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Rule="auto"/>
        <w:rPr>
          <w:b w:val="1"/>
          <w:sz w:val="32"/>
          <w:szCs w:val="32"/>
        </w:rPr>
      </w:pPr>
      <w:r w:rsidDel="00000000" w:rsidR="00000000" w:rsidRPr="00000000">
        <w:rPr>
          <w:rtl w:val="0"/>
        </w:rPr>
      </w:r>
    </w:p>
    <w:p w:rsidR="00000000" w:rsidDel="00000000" w:rsidP="00000000" w:rsidRDefault="00000000" w:rsidRPr="00000000" w14:paraId="00000002">
      <w:pPr>
        <w:spacing w:after="120" w:lineRule="auto"/>
        <w:jc w:val="center"/>
        <w:rPr>
          <w:b w:val="1"/>
          <w:sz w:val="32"/>
          <w:szCs w:val="32"/>
        </w:rPr>
      </w:pPr>
      <w:r w:rsidDel="00000000" w:rsidR="00000000" w:rsidRPr="00000000">
        <w:rPr/>
        <w:drawing>
          <wp:inline distB="0" distT="0" distL="0" distR="0">
            <wp:extent cx="748588" cy="1126741"/>
            <wp:effectExtent b="0" l="0" r="0" t="0"/>
            <wp:docPr id="976995085"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748588" cy="1126741"/>
                    </a:xfrm>
                    <a:prstGeom prst="rect"/>
                    <a:ln/>
                  </pic:spPr>
                </pic:pic>
              </a:graphicData>
            </a:graphic>
          </wp:inline>
        </w:drawing>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3">
      <w:pPr>
        <w:spacing w:line="240" w:lineRule="auto"/>
        <w:ind w:left="2693" w:hanging="2835"/>
        <w:jc w:val="center"/>
        <w:rPr>
          <w:sz w:val="44"/>
          <w:szCs w:val="44"/>
        </w:rPr>
      </w:pPr>
      <w:r w:rsidDel="00000000" w:rsidR="00000000" w:rsidRPr="00000000">
        <w:rPr>
          <w:sz w:val="44"/>
          <w:szCs w:val="44"/>
          <w:rtl w:val="0"/>
        </w:rPr>
        <w:t xml:space="preserve">Lega Navale Italiana</w:t>
      </w:r>
    </w:p>
    <w:p w:rsidR="00000000" w:rsidDel="00000000" w:rsidP="00000000" w:rsidRDefault="00000000" w:rsidRPr="00000000" w14:paraId="00000004">
      <w:pPr>
        <w:spacing w:line="240" w:lineRule="auto"/>
        <w:ind w:left="2693" w:hanging="2835"/>
        <w:jc w:val="center"/>
        <w:rPr>
          <w:i w:val="1"/>
          <w:sz w:val="32"/>
          <w:szCs w:val="32"/>
        </w:rPr>
      </w:pPr>
      <w:r w:rsidDel="00000000" w:rsidR="00000000" w:rsidRPr="00000000">
        <w:rPr>
          <w:i w:val="1"/>
          <w:sz w:val="32"/>
          <w:szCs w:val="32"/>
          <w:rtl w:val="0"/>
        </w:rPr>
        <w:t xml:space="preserve">Presidenza Nazionale</w:t>
      </w:r>
    </w:p>
    <w:p w:rsidR="00000000" w:rsidDel="00000000" w:rsidP="00000000" w:rsidRDefault="00000000" w:rsidRPr="00000000" w14:paraId="00000005">
      <w:pPr>
        <w:spacing w:before="120" w:line="340" w:lineRule="auto"/>
        <w:ind w:left="2694" w:hanging="2836"/>
        <w:jc w:val="center"/>
        <w:rPr>
          <w:b w:val="1"/>
          <w:sz w:val="26"/>
          <w:szCs w:val="26"/>
        </w:rPr>
      </w:pPr>
      <w:r w:rsidDel="00000000" w:rsidR="00000000" w:rsidRPr="00000000">
        <w:rPr>
          <w:b w:val="1"/>
          <w:sz w:val="26"/>
          <w:szCs w:val="26"/>
          <w:rtl w:val="0"/>
        </w:rPr>
        <w:t xml:space="preserve">COMUNICATO STAMPA N° 28 del 9/10/2023</w:t>
      </w:r>
    </w:p>
    <w:p w:rsidR="00000000" w:rsidDel="00000000" w:rsidP="00000000" w:rsidRDefault="00000000" w:rsidRPr="00000000" w14:paraId="00000006">
      <w:pPr>
        <w:jc w:val="center"/>
        <w:rPr>
          <w:b w:val="1"/>
          <w:color w:val="0070c0"/>
          <w:sz w:val="28"/>
          <w:szCs w:val="28"/>
        </w:rPr>
      </w:pPr>
      <w:r w:rsidDel="00000000" w:rsidR="00000000" w:rsidRPr="00000000">
        <w:rPr>
          <w:rtl w:val="0"/>
        </w:rPr>
      </w:r>
    </w:p>
    <w:p w:rsidR="00000000" w:rsidDel="00000000" w:rsidP="00000000" w:rsidRDefault="00000000" w:rsidRPr="00000000" w14:paraId="00000007">
      <w:pPr>
        <w:jc w:val="center"/>
        <w:rPr>
          <w:sz w:val="24"/>
          <w:szCs w:val="24"/>
        </w:rPr>
      </w:pPr>
      <w:r w:rsidDel="00000000" w:rsidR="00000000" w:rsidRPr="00000000">
        <w:rPr>
          <w:b w:val="1"/>
          <w:color w:val="0070c0"/>
          <w:sz w:val="28"/>
          <w:szCs w:val="28"/>
          <w:rtl w:val="0"/>
        </w:rPr>
        <w:t xml:space="preserve">Lega Navale Italiana di Trieste, </w:t>
        <w:br w:type="textWrapping"/>
        <w:t xml:space="preserve">incontro sul recupero e la valorizzazione della Diga Vecchia</w:t>
      </w: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La Lega Navale Italiana Sezione di Trieste ha presentato oggi ai rappresentanti delle istituzioni e ai giornalisti un’iniziativa per il recupero e la valorizzazione della Diga Vecchia. La Lega Navale triestina, infatti, ha in concessione la storica diga foranea, prospiciente il Molo Audace, da parte dell’Autorità di Sistema Portuale del Mare Adriatico Orientale fino al 2026.</w:t>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Sono intervenuti all’incontro in rappresentanza della Regione Friuli Venezia Giulia, l’Assessore alla difesa dell'ambiente, energia e sviluppo sostenibile Fabio Scoccimarro, per il Comune di Trieste, l’assessore alle Politiche Sociali e Welfare Massimo Tognolli e per l’Autorità di Sistema Portuale, il Segretario Generale Vittorio Torbianelli. Erano presenti anche i rappresentanti della Capitaneria di Porto-Guardia Costiera, del Consorzio per la valorizzazione del Porto Vecchio “URSUS”, della Guardia Costiera Ausiliaria e dell’Assonautica di Trieste. </w:t>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L’incontro, presieduto dal Presidente della Sezione LNI di Trieste Fabrizio Bonazza, con la partecipazione del Direttore Generale della Lega Navale Italiana, contrammiraglio Marco Predieri, è stato teso ad avviare un’interlocuzione con i principali stakeholder interessati alla messa in sicurezza e a rendere pienamente fruibile la Diga Vecchia alla cittadinanza. L’obiettivo della Lega Navale Italiana Sezione di Trieste, attraverso un percorso per fasi e con il sostegno dei soggetti interessati, è quello di recuperare e valorizzare l’opera per lo svolgimento in sicurezza delle attività sportive e solidali, con particolare attenzione alla sostenibilità dal punto di vista energetico.</w:t>
      </w:r>
    </w:p>
    <w:p w:rsidR="00000000" w:rsidDel="00000000" w:rsidP="00000000" w:rsidRDefault="00000000" w:rsidRPr="00000000" w14:paraId="0000000C">
      <w:pPr>
        <w:spacing w:after="0" w:line="276" w:lineRule="auto"/>
        <w:jc w:val="both"/>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ind w:left="-284" w:right="-427" w:hanging="284"/>
        <w:jc w:val="center"/>
        <w:rPr>
          <w:color w:val="0563c1"/>
          <w:sz w:val="16"/>
          <w:szCs w:val="16"/>
          <w:u w:val="single"/>
        </w:rPr>
      </w:pPr>
      <w:r w:rsidDel="00000000" w:rsidR="00000000" w:rsidRPr="00000000">
        <w:rPr>
          <w:sz w:val="16"/>
          <w:szCs w:val="16"/>
        </w:rPr>
        <w:drawing>
          <wp:inline distB="0" distT="0" distL="0" distR="0">
            <wp:extent cx="494862" cy="749166"/>
            <wp:effectExtent b="0" l="0" r="0" t="0"/>
            <wp:docPr id="976995087"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494862" cy="749166"/>
                    </a:xfrm>
                    <a:prstGeom prst="rect"/>
                    <a:ln/>
                  </pic:spPr>
                </pic:pic>
              </a:graphicData>
            </a:graphic>
          </wp:inline>
        </w:drawing>
      </w:r>
      <w:hyperlink r:id="rId9">
        <w:r w:rsidDel="00000000" w:rsidR="00000000" w:rsidRPr="00000000">
          <w:rPr>
            <w:color w:val="0563c1"/>
            <w:sz w:val="16"/>
            <w:szCs w:val="16"/>
            <w:u w:val="single"/>
            <w:rtl w:val="0"/>
          </w:rPr>
          <w:t xml:space="preserve">www.leganavale.it</w:t>
        </w:r>
      </w:hyperlink>
      <w:r w:rsidDel="00000000" w:rsidR="00000000" w:rsidRPr="00000000">
        <w:rPr>
          <w:sz w:val="16"/>
          <w:szCs w:val="16"/>
          <w:rtl w:val="0"/>
        </w:rPr>
        <w:t xml:space="preserve">   </w:t>
      </w:r>
      <w:r w:rsidDel="00000000" w:rsidR="00000000" w:rsidRPr="00000000">
        <w:rPr>
          <w:sz w:val="16"/>
          <w:szCs w:val="16"/>
        </w:rPr>
        <w:drawing>
          <wp:inline distB="0" distT="0" distL="0" distR="0">
            <wp:extent cx="534000" cy="692220"/>
            <wp:effectExtent b="0" l="0" r="0" t="0"/>
            <wp:docPr id="976995086"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34000" cy="69222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25341" cy="625341"/>
            <wp:effectExtent b="0" l="0" r="0" t="0"/>
            <wp:docPr id="976995089"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625341" cy="625341"/>
                    </a:xfrm>
                    <a:prstGeom prst="rect"/>
                    <a:ln/>
                  </pic:spPr>
                </pic:pic>
              </a:graphicData>
            </a:graphic>
          </wp:inline>
        </w:drawing>
      </w:r>
      <w:r w:rsidDel="00000000" w:rsidR="00000000" w:rsidRPr="00000000">
        <w:rPr>
          <w:sz w:val="16"/>
          <w:szCs w:val="16"/>
          <w:rtl w:val="0"/>
        </w:rPr>
        <w:t xml:space="preserve">  </w:t>
      </w:r>
      <w:hyperlink r:id="rId12">
        <w:r w:rsidDel="00000000" w:rsidR="00000000" w:rsidRPr="00000000">
          <w:rPr>
            <w:color w:val="0563c1"/>
            <w:sz w:val="16"/>
            <w:szCs w:val="16"/>
            <w:u w:val="single"/>
            <w:rtl w:val="0"/>
          </w:rPr>
          <w:t xml:space="preserve">www.leganavalenews.it</w:t>
        </w:r>
      </w:hyperlink>
      <w:r w:rsidDel="00000000" w:rsidR="00000000" w:rsidRPr="00000000">
        <w:rPr>
          <w:color w:val="0563c1"/>
          <w:sz w:val="16"/>
          <w:szCs w:val="16"/>
          <w:rtl w:val="0"/>
        </w:rPr>
        <w:t xml:space="preserve">    </w:t>
      </w:r>
      <w:r w:rsidDel="00000000" w:rsidR="00000000" w:rsidRPr="00000000">
        <w:rPr>
          <w:color w:val="0563c1"/>
          <w:sz w:val="16"/>
          <w:szCs w:val="16"/>
        </w:rPr>
        <w:drawing>
          <wp:inline distB="0" distT="0" distL="0" distR="0">
            <wp:extent cx="532414" cy="690166"/>
            <wp:effectExtent b="0" l="0" r="0" t="0"/>
            <wp:docPr id="97699508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32414" cy="690166"/>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0F">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0">
      <w:pPr>
        <w:ind w:left="-284" w:right="-427" w:firstLine="0"/>
        <w:jc w:val="center"/>
        <w:rPr>
          <w:sz w:val="16"/>
          <w:szCs w:val="16"/>
        </w:rPr>
      </w:pPr>
      <w:r w:rsidDel="00000000" w:rsidR="00000000" w:rsidRPr="00000000">
        <w:rPr>
          <w:sz w:val="16"/>
          <w:szCs w:val="16"/>
        </w:rPr>
        <w:drawing>
          <wp:inline distB="0" distT="0" distL="0" distR="0">
            <wp:extent cx="371679" cy="376211"/>
            <wp:effectExtent b="0" l="0" r="0" t="0"/>
            <wp:docPr id="976995091"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371679" cy="376211"/>
                    </a:xfrm>
                    <a:prstGeom prst="rect"/>
                    <a:ln/>
                  </pic:spPr>
                </pic:pic>
              </a:graphicData>
            </a:graphic>
          </wp:inline>
        </w:drawing>
      </w:r>
      <w:r w:rsidDel="00000000" w:rsidR="00000000" w:rsidRPr="00000000">
        <w:rPr>
          <w:sz w:val="16"/>
          <w:szCs w:val="16"/>
          <w:rtl w:val="0"/>
        </w:rPr>
        <w:t xml:space="preserve">Facebook </w:t>
      </w:r>
      <w:r w:rsidDel="00000000" w:rsidR="00000000" w:rsidRPr="00000000">
        <w:rPr>
          <w:sz w:val="16"/>
          <w:szCs w:val="16"/>
        </w:rPr>
        <w:drawing>
          <wp:inline distB="0" distT="0" distL="0" distR="0">
            <wp:extent cx="517892" cy="671340"/>
            <wp:effectExtent b="0" l="0" r="0" t="0"/>
            <wp:docPr id="976995090"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17892" cy="67134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20675" cy="307340"/>
            <wp:effectExtent b="0" l="0" r="0" t="0"/>
            <wp:docPr id="976995093" name="image12.png"/>
            <a:graphic>
              <a:graphicData uri="http://schemas.openxmlformats.org/drawingml/2006/picture">
                <pic:pic>
                  <pic:nvPicPr>
                    <pic:cNvPr id="0" name="image12.png"/>
                    <pic:cNvPicPr preferRelativeResize="0"/>
                  </pic:nvPicPr>
                  <pic:blipFill>
                    <a:blip r:embed="rId16"/>
                    <a:srcRect b="0" l="0" r="0" t="0"/>
                    <a:stretch>
                      <a:fillRect/>
                    </a:stretch>
                  </pic:blipFill>
                  <pic:spPr>
                    <a:xfrm>
                      <a:off x="0" y="0"/>
                      <a:ext cx="320675" cy="307340"/>
                    </a:xfrm>
                    <a:prstGeom prst="rect"/>
                    <a:ln/>
                  </pic:spPr>
                </pic:pic>
              </a:graphicData>
            </a:graphic>
          </wp:inline>
        </w:drawing>
      </w:r>
      <w:r w:rsidDel="00000000" w:rsidR="00000000" w:rsidRPr="00000000">
        <w:rPr>
          <w:sz w:val="16"/>
          <w:szCs w:val="16"/>
          <w:rtl w:val="0"/>
        </w:rPr>
        <w:t xml:space="preserve"> Twitter </w:t>
      </w:r>
      <w:r w:rsidDel="00000000" w:rsidR="00000000" w:rsidRPr="00000000">
        <w:rPr>
          <w:sz w:val="16"/>
          <w:szCs w:val="16"/>
        </w:rPr>
        <w:drawing>
          <wp:inline distB="0" distT="0" distL="0" distR="0">
            <wp:extent cx="528088" cy="684556"/>
            <wp:effectExtent b="0" l="0" r="0" t="0"/>
            <wp:docPr id="976995092"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528088" cy="684556"/>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85531" cy="383818"/>
            <wp:effectExtent b="0" l="0" r="0" t="0"/>
            <wp:docPr id="976995096"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385531" cy="383818"/>
                    </a:xfrm>
                    <a:prstGeom prst="rect"/>
                    <a:ln/>
                  </pic:spPr>
                </pic:pic>
              </a:graphicData>
            </a:graphic>
          </wp:inline>
        </w:drawing>
      </w:r>
      <w:r w:rsidDel="00000000" w:rsidR="00000000" w:rsidRPr="00000000">
        <w:rPr>
          <w:sz w:val="16"/>
          <w:szCs w:val="16"/>
          <w:rtl w:val="0"/>
        </w:rPr>
        <w:t xml:space="preserve">Instagram </w:t>
      </w:r>
      <w:r w:rsidDel="00000000" w:rsidR="00000000" w:rsidRPr="00000000">
        <w:rPr>
          <w:sz w:val="16"/>
          <w:szCs w:val="16"/>
        </w:rPr>
        <w:drawing>
          <wp:inline distB="0" distT="0" distL="0" distR="0">
            <wp:extent cx="518324" cy="671901"/>
            <wp:effectExtent b="0" l="0" r="0" t="0"/>
            <wp:docPr id="976995094"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18324" cy="671901"/>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82645" cy="285758"/>
            <wp:effectExtent b="0" l="0" r="0" t="0"/>
            <wp:docPr id="976995095"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682645" cy="285758"/>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524062" cy="679339"/>
            <wp:effectExtent b="0" l="0" r="0" t="0"/>
            <wp:docPr id="976995097"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524062" cy="679339"/>
                    </a:xfrm>
                    <a:prstGeom prst="rect"/>
                    <a:ln/>
                  </pic:spPr>
                </pic:pic>
              </a:graphicData>
            </a:graphic>
          </wp:inline>
        </w:drawing>
      </w:r>
      <w:r w:rsidDel="00000000" w:rsidR="00000000" w:rsidRPr="00000000">
        <w:rPr>
          <w:rtl w:val="0"/>
        </w:rPr>
      </w:r>
    </w:p>
    <w:sectPr>
      <w:headerReference r:id="rId22" w:type="default"/>
      <w:footerReference r:id="rId23" w:type="default"/>
      <w:pgSz w:h="16838" w:w="11906"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LEGA NAVALE ITALIANA                                                               tel. </w:t>
    </w:r>
    <w:r w:rsidDel="00000000" w:rsidR="00000000" w:rsidRPr="00000000">
      <w:rPr>
        <w:color w:val="111111"/>
        <w:highlight w:val="white"/>
        <w:rtl w:val="0"/>
      </w:rPr>
      <w:t xml:space="preserve">06.809159218 - 06.809159223 - 3426525676</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Presidenza Nazionale                                                                                       </w:t>
    </w:r>
    <w:hyperlink r:id="rId1">
      <w:r w:rsidDel="00000000" w:rsidR="00000000" w:rsidRPr="00000000">
        <w:rPr>
          <w:rFonts w:ascii="Georgia" w:cs="Georgia" w:eastAsia="Georgia" w:hAnsi="Georgia"/>
          <w:b w:val="1"/>
          <w:color w:val="0070c0"/>
          <w:highlight w:val="white"/>
          <w:rtl w:val="0"/>
        </w:rPr>
        <w:t xml:space="preserve">comunicazione@leganavale.it</w:t>
      </w:r>
    </w:hyperlink>
    <w:r w:rsidDel="00000000" w:rsidR="00000000" w:rsidRPr="00000000">
      <w:rPr>
        <w:b w:val="1"/>
        <w:color w:val="0070c0"/>
        <w:rtl w:val="0"/>
      </w:rPr>
      <w:t xml:space="preserve"> </w:t>
    </w:r>
    <w:r w:rsidDel="00000000" w:rsidR="00000000" w:rsidRPr="00000000">
      <w:rPr>
        <w:b w:val="1"/>
        <w:color w:val="4472c4"/>
        <w:rtl w:val="0"/>
      </w:rPr>
      <w:t xml:space="preserve"> </w:t>
    </w:r>
    <w:r w:rsidDel="00000000" w:rsidR="00000000" w:rsidRPr="00000000">
      <w:rPr>
        <w:b w:val="1"/>
        <w:color w:val="000000"/>
        <w:rtl w:val="0"/>
      </w:rPr>
      <w:t xml:space="preserve">    </w:t>
    </w:r>
    <w:r w:rsidDel="00000000" w:rsidR="00000000" w:rsidRPr="00000000">
      <w:rPr>
        <w:color w:val="000000"/>
        <w:rtl w:val="0"/>
      </w:rPr>
      <w:t xml:space="preserve">  </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b w:val="1"/>
        <w:color w:val="0070c0"/>
      </w:rPr>
    </w:pPr>
    <w:r w:rsidDel="00000000" w:rsidR="00000000" w:rsidRPr="00000000">
      <w:rPr>
        <w:color w:val="000000"/>
        <w:rtl w:val="0"/>
      </w:rPr>
      <w:t xml:space="preserve">Via Guidubaldo del Monte 54 – 00197 Roma                                                  </w:t>
    </w:r>
    <w:r w:rsidDel="00000000" w:rsidR="00000000" w:rsidRPr="00000000">
      <w:rPr>
        <w:b w:val="1"/>
        <w:color w:val="000000"/>
        <w:rtl w:val="0"/>
      </w:rPr>
      <w:t xml:space="preserve"> </w:t>
    </w:r>
    <w:hyperlink r:id="rId2">
      <w:r w:rsidDel="00000000" w:rsidR="00000000" w:rsidRPr="00000000">
        <w:rPr>
          <w:b w:val="1"/>
          <w:color w:val="0563c1"/>
          <w:u w:val="single"/>
          <w:rtl w:val="0"/>
        </w:rPr>
        <w:t xml:space="preserve">www.leganavale.it</w:t>
      </w:r>
    </w:hyperlink>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4472c4"/>
      </w:rPr>
    </w:pPr>
    <w:r w:rsidDel="00000000" w:rsidR="00000000" w:rsidRPr="00000000">
      <w:rPr>
        <w:b w:val="1"/>
        <w:color w:val="0070c0"/>
        <w:rtl w:val="0"/>
      </w:rPr>
      <w:t xml:space="preserve">                                                                                                                                   </w:t>
    </w:r>
    <w:hyperlink r:id="rId3">
      <w:r w:rsidDel="00000000" w:rsidR="00000000" w:rsidRPr="00000000">
        <w:rPr>
          <w:b w:val="1"/>
          <w:color w:val="0563c1"/>
          <w:u w:val="single"/>
          <w:rtl w:val="0"/>
        </w:rPr>
        <w:t xml:space="preserve">www.leganavalenews.it</w:t>
      </w:r>
    </w:hyperlink>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8B1E04"/>
  </w:style>
  <w:style w:type="paragraph" w:styleId="Titolo1">
    <w:name w:val="heading 1"/>
    <w:basedOn w:val="Normale"/>
    <w:link w:val="Titolo1Carattere"/>
    <w:uiPriority w:val="9"/>
    <w:qFormat w:val="1"/>
    <w:rsid w:val="00A44557"/>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itolo1Carattere" w:customStyle="1">
    <w:name w:val="Titolo 1 Carattere"/>
    <w:basedOn w:val="Carpredefinitoparagrafo"/>
    <w:link w:val="Titolo1"/>
    <w:uiPriority w:val="9"/>
    <w:rsid w:val="00A44557"/>
    <w:rPr>
      <w:rFonts w:ascii="Times New Roman" w:cs="Times New Roman" w:eastAsia="Times New Roman" w:hAnsi="Times New Roman"/>
      <w:b w:val="1"/>
      <w:bCs w:val="1"/>
      <w:kern w:val="36"/>
      <w:sz w:val="48"/>
      <w:szCs w:val="48"/>
      <w:lang w:eastAsia="it-IT"/>
    </w:rPr>
  </w:style>
  <w:style w:type="character" w:styleId="Collegamentoipertestuale">
    <w:name w:val="Hyperlink"/>
    <w:basedOn w:val="Carpredefinitoparagrafo"/>
    <w:uiPriority w:val="99"/>
    <w:unhideWhenUsed w:val="1"/>
    <w:rsid w:val="00897540"/>
    <w:rPr>
      <w:color w:val="0563c1" w:themeColor="hyperlink"/>
      <w:u w:val="single"/>
    </w:rPr>
  </w:style>
  <w:style w:type="character" w:styleId="Menzionenonrisolta1" w:customStyle="1">
    <w:name w:val="Menzione non risolta1"/>
    <w:basedOn w:val="Carpredefinitoparagrafo"/>
    <w:uiPriority w:val="99"/>
    <w:semiHidden w:val="1"/>
    <w:unhideWhenUsed w:val="1"/>
    <w:rsid w:val="00897540"/>
    <w:rPr>
      <w:color w:val="605e5c"/>
      <w:shd w:color="auto" w:fill="e1dfdd" w:val="clear"/>
    </w:rPr>
  </w:style>
  <w:style w:type="paragraph" w:styleId="Intestazione">
    <w:name w:val="header"/>
    <w:basedOn w:val="Normale"/>
    <w:link w:val="IntestazioneCarattere"/>
    <w:uiPriority w:val="99"/>
    <w:unhideWhenUsed w:val="1"/>
    <w:rsid w:val="00600731"/>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600731"/>
  </w:style>
  <w:style w:type="paragraph" w:styleId="Pidipagina">
    <w:name w:val="footer"/>
    <w:basedOn w:val="Normale"/>
    <w:link w:val="PidipaginaCarattere"/>
    <w:uiPriority w:val="99"/>
    <w:unhideWhenUsed w:val="1"/>
    <w:rsid w:val="00600731"/>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600731"/>
  </w:style>
  <w:style w:type="paragraph" w:styleId="Testofumetto">
    <w:name w:val="Balloon Text"/>
    <w:basedOn w:val="Normale"/>
    <w:link w:val="TestofumettoCarattere"/>
    <w:uiPriority w:val="99"/>
    <w:semiHidden w:val="1"/>
    <w:unhideWhenUsed w:val="1"/>
    <w:rsid w:val="00380710"/>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80710"/>
    <w:rPr>
      <w:rFonts w:ascii="Tahoma" w:cs="Tahoma" w:hAnsi="Tahoma"/>
      <w:sz w:val="16"/>
      <w:szCs w:val="16"/>
    </w:rPr>
  </w:style>
  <w:style w:type="character" w:styleId="Menzionenonrisolta2" w:customStyle="1">
    <w:name w:val="Menzione non risolta2"/>
    <w:basedOn w:val="Carpredefinitoparagrafo"/>
    <w:uiPriority w:val="99"/>
    <w:semiHidden w:val="1"/>
    <w:unhideWhenUsed w:val="1"/>
    <w:rsid w:val="00A61429"/>
    <w:rPr>
      <w:color w:val="605e5c"/>
      <w:shd w:color="auto" w:fill="e1dfdd" w:val="clear"/>
    </w:rPr>
  </w:style>
  <w:style w:type="character" w:styleId="Collegamentovisitato">
    <w:name w:val="FollowedHyperlink"/>
    <w:basedOn w:val="Carpredefinitoparagrafo"/>
    <w:uiPriority w:val="99"/>
    <w:semiHidden w:val="1"/>
    <w:unhideWhenUsed w:val="1"/>
    <w:rsid w:val="007C15A9"/>
    <w:rPr>
      <w:color w:val="954f72" w:themeColor="followedHyperlink"/>
      <w:u w:val="single"/>
    </w:rPr>
  </w:style>
  <w:style w:type="paragraph" w:styleId="NormaleWeb">
    <w:name w:val="Normal (Web)"/>
    <w:basedOn w:val="Normale"/>
    <w:uiPriority w:val="99"/>
    <w:unhideWhenUsed w:val="1"/>
    <w:qFormat w:val="1"/>
    <w:rsid w:val="002341F5"/>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2341F5"/>
    <w:rPr>
      <w:b w:val="1"/>
      <w:bCs w:val="1"/>
    </w:rPr>
  </w:style>
  <w:style w:type="paragraph" w:styleId="Default" w:customStyle="1">
    <w:name w:val="Default"/>
    <w:rsid w:val="002341F5"/>
    <w:pPr>
      <w:autoSpaceDE w:val="0"/>
      <w:autoSpaceDN w:val="0"/>
      <w:adjustRightInd w:val="0"/>
      <w:spacing w:after="0" w:line="240" w:lineRule="auto"/>
    </w:pPr>
    <w:rPr>
      <w:rFonts w:ascii="Georgia" w:cs="Georgia" w:hAnsi="Georgia"/>
      <w:color w:val="000000"/>
      <w:sz w:val="24"/>
      <w:szCs w:val="24"/>
    </w:rPr>
  </w:style>
  <w:style w:type="character" w:styleId="apple-converted-space" w:customStyle="1">
    <w:name w:val="apple-converted-space"/>
    <w:basedOn w:val="Carpredefinitoparagrafo"/>
    <w:rsid w:val="00F83102"/>
  </w:style>
  <w:style w:type="paragraph" w:styleId="Paragrafoelenco">
    <w:name w:val="List Paragraph"/>
    <w:basedOn w:val="Normale"/>
    <w:uiPriority w:val="34"/>
    <w:qFormat w:val="1"/>
    <w:rsid w:val="001D5CFD"/>
    <w:pPr>
      <w:spacing w:after="200" w:line="276" w:lineRule="auto"/>
      <w:ind w:left="720"/>
      <w:contextualSpacing w:val="1"/>
    </w:pPr>
  </w:style>
  <w:style w:type="character" w:styleId="Menzionenonrisolta">
    <w:name w:val="Unresolved Mention"/>
    <w:basedOn w:val="Carpredefinitoparagrafo"/>
    <w:uiPriority w:val="99"/>
    <w:semiHidden w:val="1"/>
    <w:unhideWhenUsed w:val="1"/>
    <w:rsid w:val="008C319C"/>
    <w:rPr>
      <w:color w:val="605e5c"/>
      <w:shd w:color="auto" w:fill="e1dfdd" w:val="clear"/>
    </w:rPr>
  </w:style>
  <w:style w:type="paragraph" w:styleId="Sottotitolo">
    <w:name w:val="Subtitle"/>
    <w:basedOn w:val="Normale"/>
    <w:next w:val="Normale"/>
    <w:uiPriority w:val="11"/>
    <w:qFormat w:val="1"/>
    <w:pPr>
      <w:keepNext w:val="1"/>
      <w:keepLines w:val="1"/>
      <w:pBdr>
        <w:top w:space="0" w:sz="0" w:val="nil"/>
        <w:left w:space="0" w:sz="0" w:val="nil"/>
        <w:bottom w:space="0" w:sz="0" w:val="nil"/>
        <w:right w:space="0" w:sz="0" w:val="nil"/>
        <w:between w:space="0" w:sz="0" w:val="nil"/>
      </w:pBdr>
      <w:spacing w:after="80" w:before="360"/>
    </w:pPr>
    <w:rPr>
      <w:rFonts w:ascii="Georgia" w:cs="Georgia" w:eastAsia="Georgia" w:hAnsi="Georgia"/>
      <w:i w:val="1"/>
      <w:color w:val="666666"/>
      <w:sz w:val="48"/>
      <w:szCs w:val="48"/>
    </w:rPr>
  </w:style>
  <w:style w:type="character" w:styleId="Enfasicorsivo">
    <w:name w:val="Emphasis"/>
    <w:basedOn w:val="Carpredefinitoparagrafo"/>
    <w:uiPriority w:val="20"/>
    <w:qFormat w:val="1"/>
    <w:rsid w:val="00B075A2"/>
    <w:rPr>
      <w:i w:val="1"/>
      <w:iCs w:val="1"/>
    </w:rPr>
  </w:style>
  <w:style w:type="character" w:styleId="xmprfxgmaildefault" w:customStyle="1">
    <w:name w:val="xmprfx_gmail_default"/>
    <w:basedOn w:val="Carpredefinitoparagrafo"/>
    <w:rsid w:val="000441DA"/>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11" Type="http://schemas.openxmlformats.org/officeDocument/2006/relationships/image" Target="media/image13.png"/><Relationship Id="rId22" Type="http://schemas.openxmlformats.org/officeDocument/2006/relationships/header" Target="header1.xml"/><Relationship Id="rId10" Type="http://schemas.openxmlformats.org/officeDocument/2006/relationships/image" Target="media/image1.png"/><Relationship Id="rId21" Type="http://schemas.openxmlformats.org/officeDocument/2006/relationships/image" Target="media/image8.png"/><Relationship Id="rId13" Type="http://schemas.openxmlformats.org/officeDocument/2006/relationships/image" Target="media/image2.png"/><Relationship Id="rId12" Type="http://schemas.openxmlformats.org/officeDocument/2006/relationships/hyperlink" Target="http://www.leganavalenews.it"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anavale.it" TargetMode="External"/><Relationship Id="rId15" Type="http://schemas.openxmlformats.org/officeDocument/2006/relationships/image" Target="media/image4.png"/><Relationship Id="rId14" Type="http://schemas.openxmlformats.org/officeDocument/2006/relationships/image" Target="media/image5.jpg"/><Relationship Id="rId17" Type="http://schemas.openxmlformats.org/officeDocument/2006/relationships/image" Target="media/image10.png"/><Relationship Id="rId16" Type="http://schemas.openxmlformats.org/officeDocument/2006/relationships/image" Target="media/image12.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3.png"/><Relationship Id="rId7" Type="http://schemas.openxmlformats.org/officeDocument/2006/relationships/image" Target="media/image6.png"/><Relationship Id="rId8" Type="http://schemas.openxmlformats.org/officeDocument/2006/relationships/image" Target="media/image11.png"/></Relationships>
</file>

<file path=word/_rels/footer1.xml.rels><?xml version="1.0" encoding="UTF-8" standalone="yes"?><Relationships xmlns="http://schemas.openxmlformats.org/package/2006/relationships"><Relationship Id="rId1" Type="http://schemas.openxmlformats.org/officeDocument/2006/relationships/hyperlink" Target="mailto:comunicazione@leganavale.it" TargetMode="External"/><Relationship Id="rId2" Type="http://schemas.openxmlformats.org/officeDocument/2006/relationships/hyperlink" Target="http://www.leganavale.it" TargetMode="External"/><Relationship Id="rId3" Type="http://schemas.openxmlformats.org/officeDocument/2006/relationships/hyperlink" Target="http://www.leganavalenew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WOrUY/HXHjl9b0fNvjvVPXfnNg==">CgMxLjA4AHIhMTJzSWpGSUx6d3p3TWVpVzFsenRldldHaEFIaTlwRGdY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2023-05-19T09:56:00Z</dcterms:created>
  <dc:creator>antonello de Renzis Sonnino</dc:creator>
</cp:coreProperties>
</file>