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8BE2" w14:textId="23BD3916" w:rsidR="004E00F1" w:rsidRDefault="004836E4" w:rsidP="005D162A">
      <w:pPr>
        <w:spacing w:after="120"/>
        <w:jc w:val="center"/>
        <w:rPr>
          <w:noProof/>
        </w:rPr>
      </w:pPr>
      <w:r>
        <w:rPr>
          <w:noProof/>
        </w:rPr>
        <w:drawing>
          <wp:inline distT="0" distB="0" distL="0" distR="0" wp14:anchorId="16101A2D" wp14:editId="02C8DF68">
            <wp:extent cx="1900302" cy="134382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135" cy="1375530"/>
                    </a:xfrm>
                    <a:prstGeom prst="rect">
                      <a:avLst/>
                    </a:prstGeom>
                    <a:noFill/>
                    <a:ln>
                      <a:noFill/>
                    </a:ln>
                  </pic:spPr>
                </pic:pic>
              </a:graphicData>
            </a:graphic>
          </wp:inline>
        </w:drawing>
      </w:r>
      <w:r w:rsidR="0071674E" w:rsidRPr="00536B40">
        <w:fldChar w:fldCharType="begin"/>
      </w:r>
      <w:r w:rsidR="004E00F1">
        <w:instrText xml:space="preserve"> INCLUDEPICTURE "\\\\serverlni\\var\\folders\\mm\\c1fsfvr96hj3zwsfmxyx7n580000gn\\T\\com.microsoft.Word\\WebArchiveCopyPasteTempFiles\\+S4kATF6slAAAAAElFTkSuQmCC" \* MERGEFORMAT </w:instrText>
      </w:r>
      <w:r w:rsidR="0071674E" w:rsidRPr="00536B40">
        <w:fldChar w:fldCharType="end"/>
      </w:r>
      <w:r w:rsidR="004E00F1" w:rsidRPr="00536B40">
        <w:rPr>
          <w:noProof/>
        </w:rPr>
        <w:t xml:space="preserve">                  </w:t>
      </w:r>
      <w:r>
        <w:rPr>
          <w:noProof/>
        </w:rPr>
        <w:drawing>
          <wp:inline distT="0" distB="0" distL="0" distR="0" wp14:anchorId="40737470" wp14:editId="1479CC27">
            <wp:extent cx="1352550" cy="13525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sidR="004E00F1" w:rsidRPr="00536B40">
        <w:rPr>
          <w:noProof/>
        </w:rPr>
        <w:t xml:space="preserve">                       </w:t>
      </w:r>
    </w:p>
    <w:p w14:paraId="641B33A3" w14:textId="77777777" w:rsidR="00D66261" w:rsidRDefault="00D66261" w:rsidP="004E00F1">
      <w:pPr>
        <w:spacing w:after="120"/>
        <w:rPr>
          <w:rFonts w:cstheme="minorHAnsi"/>
          <w:b/>
          <w:bCs/>
          <w:sz w:val="32"/>
          <w:szCs w:val="32"/>
        </w:rPr>
      </w:pPr>
    </w:p>
    <w:p w14:paraId="7DE35702" w14:textId="77777777" w:rsidR="004E00F1" w:rsidRPr="007E1B1F" w:rsidRDefault="004E00F1" w:rsidP="007952F8">
      <w:pPr>
        <w:spacing w:line="380" w:lineRule="exact"/>
        <w:ind w:left="2693" w:hanging="2835"/>
        <w:jc w:val="center"/>
        <w:rPr>
          <w:rFonts w:cstheme="minorHAnsi"/>
          <w:sz w:val="44"/>
          <w:szCs w:val="44"/>
        </w:rPr>
      </w:pPr>
      <w:r w:rsidRPr="007E1B1F">
        <w:rPr>
          <w:rFonts w:cstheme="minorHAnsi"/>
          <w:sz w:val="44"/>
          <w:szCs w:val="44"/>
        </w:rPr>
        <w:t>Lega Navale Italiana</w:t>
      </w:r>
    </w:p>
    <w:p w14:paraId="158DD5E0" w14:textId="77777777" w:rsidR="004E00F1" w:rsidRDefault="004E00F1" w:rsidP="007952F8">
      <w:pPr>
        <w:spacing w:line="380" w:lineRule="exact"/>
        <w:ind w:left="2693" w:hanging="2835"/>
        <w:jc w:val="center"/>
        <w:rPr>
          <w:rFonts w:cstheme="minorHAnsi"/>
          <w:i/>
          <w:iCs/>
          <w:sz w:val="32"/>
          <w:szCs w:val="32"/>
        </w:rPr>
      </w:pPr>
      <w:r w:rsidRPr="005772B5">
        <w:rPr>
          <w:rFonts w:cstheme="minorHAnsi"/>
          <w:i/>
          <w:iCs/>
          <w:sz w:val="32"/>
          <w:szCs w:val="32"/>
        </w:rPr>
        <w:t>Presidenza Nazionale</w:t>
      </w:r>
    </w:p>
    <w:p w14:paraId="5F730A38" w14:textId="0674738F" w:rsidR="00C36BAF" w:rsidRPr="00D66261" w:rsidRDefault="00C36BAF" w:rsidP="00D66261">
      <w:pPr>
        <w:spacing w:line="380" w:lineRule="exact"/>
        <w:ind w:left="2693" w:hanging="2835"/>
        <w:jc w:val="center"/>
        <w:rPr>
          <w:rFonts w:cstheme="minorHAnsi"/>
          <w:i/>
          <w:iCs/>
        </w:rPr>
      </w:pPr>
    </w:p>
    <w:p w14:paraId="78220C1C" w14:textId="77777777" w:rsidR="008722CF" w:rsidRPr="008722CF" w:rsidRDefault="008722CF" w:rsidP="008722CF">
      <w:pPr>
        <w:ind w:left="2693" w:hanging="2835"/>
        <w:jc w:val="center"/>
        <w:rPr>
          <w:rFonts w:ascii="Calibri" w:eastAsia="Calibri" w:hAnsi="Calibri" w:cs="Calibri"/>
          <w:b/>
          <w:bCs/>
          <w:sz w:val="28"/>
          <w:szCs w:val="28"/>
          <w:lang w:eastAsia="en-US"/>
        </w:rPr>
      </w:pPr>
    </w:p>
    <w:p w14:paraId="4D3792F2" w14:textId="2C2FB4D3" w:rsidR="008722CF" w:rsidRPr="008722CF" w:rsidRDefault="008722CF" w:rsidP="008722CF">
      <w:pPr>
        <w:spacing w:after="160" w:line="259" w:lineRule="auto"/>
        <w:ind w:left="2694" w:hanging="2836"/>
        <w:jc w:val="center"/>
        <w:rPr>
          <w:rFonts w:ascii="Calibri" w:eastAsia="Calibri" w:hAnsi="Calibri" w:cs="Calibri"/>
          <w:b/>
          <w:bCs/>
          <w:sz w:val="32"/>
          <w:szCs w:val="32"/>
          <w:lang w:eastAsia="en-US"/>
        </w:rPr>
      </w:pPr>
      <w:r w:rsidRPr="008722CF">
        <w:rPr>
          <w:rFonts w:ascii="Calibri" w:eastAsia="Calibri" w:hAnsi="Calibri" w:cs="Calibri"/>
          <w:b/>
          <w:bCs/>
          <w:sz w:val="32"/>
          <w:szCs w:val="32"/>
          <w:lang w:eastAsia="en-US"/>
        </w:rPr>
        <w:t xml:space="preserve">COMUNICATO STAMPA </w:t>
      </w:r>
      <w:r w:rsidR="00EA7A2E">
        <w:rPr>
          <w:rFonts w:ascii="Calibri" w:eastAsia="Calibri" w:hAnsi="Calibri" w:cs="Calibri"/>
          <w:b/>
          <w:bCs/>
          <w:sz w:val="32"/>
          <w:szCs w:val="32"/>
          <w:lang w:eastAsia="en-US"/>
        </w:rPr>
        <w:t>N°</w:t>
      </w:r>
      <w:r>
        <w:rPr>
          <w:rFonts w:ascii="Calibri" w:eastAsia="Calibri" w:hAnsi="Calibri" w:cs="Calibri"/>
          <w:b/>
          <w:bCs/>
          <w:sz w:val="32"/>
          <w:szCs w:val="32"/>
          <w:lang w:eastAsia="en-US"/>
        </w:rPr>
        <w:t>2</w:t>
      </w:r>
      <w:r w:rsidR="005D62B8">
        <w:rPr>
          <w:rFonts w:ascii="Calibri" w:eastAsia="Calibri" w:hAnsi="Calibri" w:cs="Calibri"/>
          <w:b/>
          <w:bCs/>
          <w:sz w:val="32"/>
          <w:szCs w:val="32"/>
          <w:lang w:eastAsia="en-US"/>
        </w:rPr>
        <w:t>4</w:t>
      </w:r>
      <w:r w:rsidRPr="008722CF">
        <w:rPr>
          <w:rFonts w:ascii="Calibri" w:eastAsia="Calibri" w:hAnsi="Calibri" w:cs="Calibri"/>
          <w:b/>
          <w:bCs/>
          <w:sz w:val="32"/>
          <w:szCs w:val="32"/>
          <w:lang w:eastAsia="en-US"/>
        </w:rPr>
        <w:t xml:space="preserve"> del </w:t>
      </w:r>
      <w:r>
        <w:rPr>
          <w:rFonts w:ascii="Calibri" w:eastAsia="Calibri" w:hAnsi="Calibri" w:cs="Calibri"/>
          <w:b/>
          <w:bCs/>
          <w:sz w:val="32"/>
          <w:szCs w:val="32"/>
          <w:lang w:eastAsia="en-US"/>
        </w:rPr>
        <w:t>1</w:t>
      </w:r>
      <w:r w:rsidR="00317E98">
        <w:rPr>
          <w:rFonts w:ascii="Calibri" w:eastAsia="Calibri" w:hAnsi="Calibri" w:cs="Calibri"/>
          <w:b/>
          <w:bCs/>
          <w:sz w:val="32"/>
          <w:szCs w:val="32"/>
          <w:lang w:eastAsia="en-US"/>
        </w:rPr>
        <w:t>3</w:t>
      </w:r>
      <w:r w:rsidRPr="008722CF">
        <w:rPr>
          <w:rFonts w:ascii="Calibri" w:eastAsia="Calibri" w:hAnsi="Calibri" w:cs="Calibri"/>
          <w:b/>
          <w:bCs/>
          <w:sz w:val="32"/>
          <w:szCs w:val="32"/>
          <w:lang w:eastAsia="en-US"/>
        </w:rPr>
        <w:t>/</w:t>
      </w:r>
      <w:r>
        <w:rPr>
          <w:rFonts w:ascii="Calibri" w:eastAsia="Calibri" w:hAnsi="Calibri" w:cs="Calibri"/>
          <w:b/>
          <w:bCs/>
          <w:sz w:val="32"/>
          <w:szCs w:val="32"/>
          <w:lang w:eastAsia="en-US"/>
        </w:rPr>
        <w:t>10</w:t>
      </w:r>
      <w:r w:rsidRPr="008722CF">
        <w:rPr>
          <w:rFonts w:ascii="Calibri" w:eastAsia="Calibri" w:hAnsi="Calibri" w:cs="Calibri"/>
          <w:b/>
          <w:bCs/>
          <w:sz w:val="32"/>
          <w:szCs w:val="32"/>
          <w:lang w:eastAsia="en-US"/>
        </w:rPr>
        <w:t>/2022</w:t>
      </w:r>
    </w:p>
    <w:p w14:paraId="5B5BFA68" w14:textId="77777777" w:rsidR="00C36BAF" w:rsidRDefault="00C36BAF" w:rsidP="004E00F1">
      <w:pPr>
        <w:spacing w:before="120" w:line="340" w:lineRule="exact"/>
        <w:jc w:val="center"/>
        <w:rPr>
          <w:b/>
          <w:bCs/>
          <w:color w:val="FF0000"/>
          <w:sz w:val="32"/>
          <w:szCs w:val="32"/>
        </w:rPr>
      </w:pPr>
    </w:p>
    <w:p w14:paraId="72A24F7B" w14:textId="1233D5CF" w:rsidR="00C36BAF" w:rsidRPr="008D0199" w:rsidRDefault="005D62B8" w:rsidP="005972FB">
      <w:pPr>
        <w:jc w:val="center"/>
        <w:rPr>
          <w:rFonts w:ascii="Calibri" w:hAnsi="Calibri" w:cs="Calibri"/>
          <w:b/>
          <w:bCs/>
          <w:color w:val="FF0000"/>
          <w:sz w:val="30"/>
          <w:szCs w:val="30"/>
        </w:rPr>
      </w:pPr>
      <w:r>
        <w:rPr>
          <w:rFonts w:ascii="Calibri" w:hAnsi="Calibri" w:cs="Calibri"/>
          <w:b/>
          <w:bCs/>
          <w:color w:val="FF0000"/>
          <w:sz w:val="30"/>
          <w:szCs w:val="30"/>
        </w:rPr>
        <w:t>SALONE NAUTICO DI PUGLIA: IL PRESIDENTE MARZANO A BRINDISI PER INAUGURAZIONE E VISITA ALLO STAND LNI</w:t>
      </w:r>
    </w:p>
    <w:p w14:paraId="632FFB8F" w14:textId="77A3AFA5" w:rsidR="003C424F" w:rsidRDefault="003C424F" w:rsidP="005D62B8">
      <w:pPr>
        <w:spacing w:after="120" w:line="360" w:lineRule="auto"/>
        <w:ind w:firstLine="708"/>
        <w:jc w:val="both"/>
        <w:rPr>
          <w:b/>
          <w:color w:val="000000"/>
          <w:sz w:val="28"/>
          <w:szCs w:val="28"/>
        </w:rPr>
      </w:pPr>
    </w:p>
    <w:p w14:paraId="1E1F6C81" w14:textId="1D0289B1" w:rsidR="005D62B8" w:rsidRDefault="005D62B8" w:rsidP="005D62B8">
      <w:pPr>
        <w:spacing w:line="276" w:lineRule="auto"/>
        <w:ind w:left="-284" w:right="-427"/>
        <w:jc w:val="both"/>
        <w:rPr>
          <w:rFonts w:asciiTheme="minorHAnsi" w:hAnsiTheme="minorHAnsi" w:cstheme="minorHAnsi"/>
          <w:color w:val="000000"/>
        </w:rPr>
      </w:pPr>
      <w:r w:rsidRPr="005D62B8">
        <w:rPr>
          <w:rFonts w:asciiTheme="minorHAnsi" w:hAnsiTheme="minorHAnsi" w:cstheme="minorHAnsi" w:hint="cs"/>
          <w:color w:val="000000"/>
        </w:rPr>
        <w:t>È stata inaugurata ieri la 18ª edizione dello SNIM Salone Nautico di Puglia, in programma dal 12 al 16 ottobre presso il porticciolo turistico Marina di Brindisi.</w:t>
      </w:r>
    </w:p>
    <w:p w14:paraId="056912C9" w14:textId="77777777" w:rsidR="005D62B8" w:rsidRPr="005D62B8" w:rsidRDefault="005D62B8" w:rsidP="005D62B8">
      <w:pPr>
        <w:spacing w:line="276" w:lineRule="auto"/>
        <w:ind w:left="-284" w:right="-427"/>
        <w:jc w:val="both"/>
        <w:rPr>
          <w:rFonts w:asciiTheme="minorHAnsi" w:hAnsiTheme="minorHAnsi" w:cstheme="minorHAnsi"/>
          <w:color w:val="000000"/>
        </w:rPr>
      </w:pPr>
    </w:p>
    <w:p w14:paraId="3692404B" w14:textId="2B026770" w:rsidR="005D62B8" w:rsidRDefault="005D62B8" w:rsidP="005D62B8">
      <w:pPr>
        <w:spacing w:line="276" w:lineRule="auto"/>
        <w:ind w:left="-284" w:right="-427"/>
        <w:jc w:val="both"/>
        <w:rPr>
          <w:rFonts w:asciiTheme="minorHAnsi" w:hAnsiTheme="minorHAnsi" w:cstheme="minorHAnsi"/>
          <w:color w:val="000000"/>
        </w:rPr>
      </w:pPr>
      <w:r w:rsidRPr="005D62B8">
        <w:rPr>
          <w:rFonts w:asciiTheme="minorHAnsi" w:hAnsiTheme="minorHAnsi" w:cstheme="minorHAnsi" w:hint="cs"/>
          <w:color w:val="000000"/>
        </w:rPr>
        <w:t xml:space="preserve">Il Presidente Nazionale della Lega Navale Italiana, </w:t>
      </w:r>
      <w:proofErr w:type="spellStart"/>
      <w:r w:rsidRPr="005D62B8">
        <w:rPr>
          <w:rFonts w:asciiTheme="minorHAnsi" w:hAnsiTheme="minorHAnsi" w:cstheme="minorHAnsi" w:hint="cs"/>
          <w:color w:val="000000"/>
        </w:rPr>
        <w:t>Amm</w:t>
      </w:r>
      <w:proofErr w:type="spellEnd"/>
      <w:r w:rsidRPr="005D62B8">
        <w:rPr>
          <w:rFonts w:asciiTheme="minorHAnsi" w:hAnsiTheme="minorHAnsi" w:cstheme="minorHAnsi" w:hint="cs"/>
          <w:color w:val="000000"/>
        </w:rPr>
        <w:t>. Donato Marzano, è intervenuto con un saluto alle autorità civili, militari e agli ospiti presenti in occasione della cerimonia inaugurale evidenziando le attività per il mare e per i giovani che la LNI svolge.</w:t>
      </w:r>
    </w:p>
    <w:p w14:paraId="1646F2EE" w14:textId="77777777" w:rsidR="005D62B8" w:rsidRPr="005D62B8" w:rsidRDefault="005D62B8" w:rsidP="005D62B8">
      <w:pPr>
        <w:spacing w:line="276" w:lineRule="auto"/>
        <w:ind w:left="-284" w:right="-427"/>
        <w:jc w:val="both"/>
        <w:rPr>
          <w:rFonts w:asciiTheme="minorHAnsi" w:hAnsiTheme="minorHAnsi" w:cstheme="minorHAnsi"/>
          <w:color w:val="000000"/>
        </w:rPr>
      </w:pPr>
    </w:p>
    <w:p w14:paraId="23B95643" w14:textId="3AE253A0" w:rsidR="005D62B8" w:rsidRDefault="005D62B8" w:rsidP="005D62B8">
      <w:pPr>
        <w:spacing w:line="276" w:lineRule="auto"/>
        <w:ind w:left="-284" w:right="-427"/>
        <w:jc w:val="both"/>
        <w:rPr>
          <w:rFonts w:asciiTheme="minorHAnsi" w:hAnsiTheme="minorHAnsi" w:cstheme="minorHAnsi"/>
          <w:color w:val="000000"/>
        </w:rPr>
      </w:pPr>
      <w:r w:rsidRPr="005D62B8">
        <w:rPr>
          <w:rFonts w:asciiTheme="minorHAnsi" w:hAnsiTheme="minorHAnsi" w:cstheme="minorHAnsi" w:hint="cs"/>
          <w:color w:val="000000"/>
        </w:rPr>
        <w:t>Dopo l’apertura del Presidente dello SNIM Giuseppe Meo, sono intervenuti anche il Presidente della Regione Puglia Michele Emiliano, il Sindaco di Brindisi Riccardo Rossi, l’Assessore regionale allo Sviluppo Economico Alessandro Delli Noci, il Vice Presidente di Confindustria Nautica Piero Formenti, il Presidente dell’Autorità di Sistema Portuale dell’Adriatico Meridionale Ugo Patroni Griffi, il Comandante della Capitaneria di Porto di Brindisi Fabrizio Coke e il Presidente del Distretto Nautico di Puglia Giuseppe Danese.</w:t>
      </w:r>
    </w:p>
    <w:p w14:paraId="17AEFFB0" w14:textId="77777777" w:rsidR="005D62B8" w:rsidRPr="005D62B8" w:rsidRDefault="005D62B8" w:rsidP="005D62B8">
      <w:pPr>
        <w:spacing w:line="276" w:lineRule="auto"/>
        <w:ind w:left="-284" w:right="-427"/>
        <w:jc w:val="both"/>
        <w:rPr>
          <w:rFonts w:asciiTheme="minorHAnsi" w:hAnsiTheme="minorHAnsi" w:cstheme="minorHAnsi"/>
          <w:color w:val="000000"/>
        </w:rPr>
      </w:pPr>
    </w:p>
    <w:p w14:paraId="182F1A17" w14:textId="2F93BF42" w:rsidR="005D62B8" w:rsidRDefault="005D62B8" w:rsidP="005D62B8">
      <w:pPr>
        <w:spacing w:line="276" w:lineRule="auto"/>
        <w:ind w:left="-284" w:right="-427"/>
        <w:jc w:val="both"/>
        <w:rPr>
          <w:rFonts w:asciiTheme="minorHAnsi" w:hAnsiTheme="minorHAnsi" w:cstheme="minorHAnsi"/>
          <w:color w:val="000000"/>
        </w:rPr>
      </w:pPr>
      <w:r w:rsidRPr="005D62B8">
        <w:rPr>
          <w:rFonts w:asciiTheme="minorHAnsi" w:hAnsiTheme="minorHAnsi" w:cstheme="minorHAnsi" w:hint="cs"/>
          <w:color w:val="000000"/>
        </w:rPr>
        <w:t xml:space="preserve">Il Presidente Marzano ha visitato in mattinata lo stand della LNI allestito dalla Sezione di Brindisi, accompagnato dal Delegato Regionale per la Puglia Andrea </w:t>
      </w:r>
      <w:proofErr w:type="spellStart"/>
      <w:r w:rsidRPr="005D62B8">
        <w:rPr>
          <w:rFonts w:asciiTheme="minorHAnsi" w:hAnsiTheme="minorHAnsi" w:cstheme="minorHAnsi" w:hint="cs"/>
          <w:color w:val="000000"/>
        </w:rPr>
        <w:t>Retucci</w:t>
      </w:r>
      <w:proofErr w:type="spellEnd"/>
      <w:r w:rsidRPr="005D62B8">
        <w:rPr>
          <w:rFonts w:asciiTheme="minorHAnsi" w:hAnsiTheme="minorHAnsi" w:cstheme="minorHAnsi" w:hint="cs"/>
          <w:color w:val="000000"/>
        </w:rPr>
        <w:t xml:space="preserve"> e dal Presidente della Lega Navale di Brindisi Salvatore Zarcone, incontrato numerosi studenti delle scuole presenti e rilasciato interviste ai media locali.</w:t>
      </w:r>
    </w:p>
    <w:p w14:paraId="521D02EB" w14:textId="77777777" w:rsidR="005D62B8" w:rsidRPr="005D62B8" w:rsidRDefault="005D62B8" w:rsidP="005D62B8">
      <w:pPr>
        <w:spacing w:line="276" w:lineRule="auto"/>
        <w:ind w:left="-284" w:right="-427"/>
        <w:jc w:val="both"/>
        <w:rPr>
          <w:rFonts w:asciiTheme="minorHAnsi" w:hAnsiTheme="minorHAnsi" w:cstheme="minorHAnsi"/>
          <w:color w:val="000000"/>
        </w:rPr>
      </w:pPr>
    </w:p>
    <w:p w14:paraId="62089E59" w14:textId="77777777" w:rsidR="005D62B8" w:rsidRPr="005D62B8" w:rsidRDefault="005D62B8" w:rsidP="005D62B8">
      <w:pPr>
        <w:spacing w:line="276" w:lineRule="auto"/>
        <w:ind w:left="-284" w:right="-427"/>
        <w:jc w:val="both"/>
        <w:rPr>
          <w:rFonts w:asciiTheme="minorHAnsi" w:hAnsiTheme="minorHAnsi" w:cstheme="minorHAnsi"/>
          <w:color w:val="000000"/>
        </w:rPr>
      </w:pPr>
      <w:r w:rsidRPr="005D62B8">
        <w:rPr>
          <w:rFonts w:asciiTheme="minorHAnsi" w:hAnsiTheme="minorHAnsi" w:cstheme="minorHAnsi" w:hint="cs"/>
          <w:color w:val="000000"/>
        </w:rPr>
        <w:t>La Lega Navale Italiana ha rinnovato anche quest’anno la sua partecipazione allo SNIM e offrirà ai visitatori la possibilità di assistere ad attività dimostrative allo stand nel corso dell’intera esposizione.</w:t>
      </w:r>
    </w:p>
    <w:p w14:paraId="73D62B27" w14:textId="77777777" w:rsidR="00C04DD8" w:rsidRDefault="00C04DD8" w:rsidP="004836E4">
      <w:pPr>
        <w:ind w:left="-284" w:right="-427"/>
        <w:rPr>
          <w:color w:val="000000" w:themeColor="text1"/>
        </w:rPr>
      </w:pPr>
    </w:p>
    <w:p w14:paraId="7A427A97" w14:textId="77777777" w:rsidR="00C04DD8" w:rsidRPr="00157B86" w:rsidRDefault="00C04DD8" w:rsidP="004836E4">
      <w:pPr>
        <w:ind w:left="-284" w:right="-427"/>
        <w:rPr>
          <w:color w:val="000000" w:themeColor="text1"/>
        </w:rPr>
      </w:pPr>
    </w:p>
    <w:p w14:paraId="6365E3C5" w14:textId="097BD403" w:rsidR="00C04DD8" w:rsidRDefault="00C04DD8" w:rsidP="004836E4">
      <w:pPr>
        <w:ind w:left="-284" w:right="-427" w:hanging="284"/>
        <w:rPr>
          <w:rStyle w:val="Collegamentoipertestuale"/>
        </w:rPr>
      </w:pPr>
      <w:r>
        <w:rPr>
          <w:noProof/>
        </w:rPr>
        <w:drawing>
          <wp:inline distT="0" distB="0" distL="0" distR="0" wp14:anchorId="24EC181C" wp14:editId="35E50820">
            <wp:extent cx="600075" cy="936172"/>
            <wp:effectExtent l="0" t="0" r="0" b="0"/>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42" cy="1074812"/>
                    </a:xfrm>
                    <a:prstGeom prst="rect">
                      <a:avLst/>
                    </a:prstGeom>
                    <a:noFill/>
                    <a:ln>
                      <a:noFill/>
                    </a:ln>
                  </pic:spPr>
                </pic:pic>
              </a:graphicData>
            </a:graphic>
          </wp:inline>
        </w:drawing>
      </w:r>
      <w:hyperlink r:id="rId10" w:history="1">
        <w:r w:rsidRPr="00D0130A">
          <w:rPr>
            <w:rStyle w:val="Collegamentoipertestuale"/>
          </w:rPr>
          <w:t>www.leganavale.it</w:t>
        </w:r>
      </w:hyperlink>
      <w:r w:rsidRPr="00D0130A">
        <w:t xml:space="preserve"> </w:t>
      </w:r>
      <w:r>
        <w:t xml:space="preserve">  </w:t>
      </w:r>
      <w:r>
        <w:rPr>
          <w:noProof/>
        </w:rPr>
        <w:drawing>
          <wp:inline distT="0" distB="0" distL="0" distR="0" wp14:anchorId="287CD707" wp14:editId="5851DFD0">
            <wp:extent cx="523875" cy="679095"/>
            <wp:effectExtent l="0" t="0" r="0" b="6985"/>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000" cy="692220"/>
                    </a:xfrm>
                    <a:prstGeom prst="rect">
                      <a:avLst/>
                    </a:prstGeom>
                  </pic:spPr>
                </pic:pic>
              </a:graphicData>
            </a:graphic>
          </wp:inline>
        </w:drawing>
      </w:r>
      <w:r>
        <w:t xml:space="preserve">      </w:t>
      </w:r>
      <w:r w:rsidR="004836E4">
        <w:tab/>
      </w:r>
      <w:r w:rsidR="004836E4">
        <w:tab/>
      </w:r>
      <w:r w:rsidR="004836E4">
        <w:tab/>
      </w:r>
      <w:r>
        <w:t xml:space="preserve">              </w:t>
      </w:r>
      <w:hyperlink r:id="rId12" w:history="1">
        <w:r w:rsidRPr="00FB3BBE">
          <w:rPr>
            <w:rStyle w:val="Collegamentoipertestuale"/>
          </w:rPr>
          <w:t>www.leganavalenews.it</w:t>
        </w:r>
      </w:hyperlink>
      <w:r>
        <w:rPr>
          <w:rStyle w:val="Collegamentoipertestuale"/>
        </w:rPr>
        <w:t xml:space="preserve"> </w:t>
      </w:r>
      <w:r w:rsidRPr="004836E4">
        <w:rPr>
          <w:rStyle w:val="Collegamentoipertestuale"/>
          <w:u w:val="none"/>
        </w:rPr>
        <w:t xml:space="preserve">  </w:t>
      </w:r>
      <w:r>
        <w:rPr>
          <w:rStyle w:val="Collegamentoipertestuale"/>
        </w:rPr>
        <w:t xml:space="preserve"> </w:t>
      </w:r>
      <w:r w:rsidRPr="004836E4">
        <w:rPr>
          <w:noProof/>
          <w:color w:val="0000FF" w:themeColor="hyperlink"/>
        </w:rPr>
        <w:drawing>
          <wp:inline distT="0" distB="0" distL="0" distR="0" wp14:anchorId="58041836" wp14:editId="3021ADCE">
            <wp:extent cx="523875" cy="679096"/>
            <wp:effectExtent l="0" t="0" r="0" b="6985"/>
            <wp:docPr id="1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2414" cy="690166"/>
                    </a:xfrm>
                    <a:prstGeom prst="rect">
                      <a:avLst/>
                    </a:prstGeom>
                  </pic:spPr>
                </pic:pic>
              </a:graphicData>
            </a:graphic>
          </wp:inline>
        </w:drawing>
      </w:r>
    </w:p>
    <w:p w14:paraId="56DFF294" w14:textId="77777777" w:rsidR="009032FA" w:rsidRDefault="009032FA" w:rsidP="00C04DD8">
      <w:pPr>
        <w:ind w:left="-284" w:right="-427" w:hanging="284"/>
        <w:jc w:val="center"/>
        <w:rPr>
          <w:rStyle w:val="Collegamentoipertestuale"/>
        </w:rPr>
      </w:pPr>
    </w:p>
    <w:p w14:paraId="6869F4D3" w14:textId="77777777" w:rsidR="009032FA" w:rsidRDefault="009032FA" w:rsidP="00C04DD8">
      <w:pPr>
        <w:ind w:left="-284" w:right="-427" w:hanging="284"/>
        <w:jc w:val="center"/>
        <w:rPr>
          <w:rStyle w:val="Collegamentoipertestuale"/>
        </w:rPr>
      </w:pPr>
    </w:p>
    <w:p w14:paraId="43E2336B" w14:textId="77777777" w:rsidR="00C04DD8" w:rsidRPr="00D177AE" w:rsidRDefault="00C04DD8" w:rsidP="000B4779">
      <w:pPr>
        <w:ind w:left="-284" w:right="-427"/>
        <w:jc w:val="center"/>
        <w:rPr>
          <w:rFonts w:asciiTheme="minorHAnsi" w:hAnsiTheme="minorHAnsi" w:cstheme="minorHAnsi"/>
          <w:color w:val="000000"/>
        </w:rPr>
      </w:pPr>
      <w:r>
        <w:rPr>
          <w:noProof/>
          <w:sz w:val="56"/>
          <w:szCs w:val="56"/>
        </w:rPr>
        <w:drawing>
          <wp:inline distT="0" distB="0" distL="0" distR="0" wp14:anchorId="171577AD" wp14:editId="2D9CF866">
            <wp:extent cx="351129" cy="355411"/>
            <wp:effectExtent l="0" t="0" r="0" b="6985"/>
            <wp:docPr id="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679" cy="376211"/>
                    </a:xfrm>
                    <a:prstGeom prst="rect">
                      <a:avLst/>
                    </a:prstGeom>
                  </pic:spPr>
                </pic:pic>
              </a:graphicData>
            </a:graphic>
          </wp:inline>
        </w:drawing>
      </w:r>
      <w:r w:rsidRPr="00D0130A">
        <w:t>Facebook</w:t>
      </w:r>
      <w:r>
        <w:rPr>
          <w:sz w:val="56"/>
          <w:szCs w:val="56"/>
        </w:rPr>
        <w:t xml:space="preserve"> </w:t>
      </w:r>
      <w:r>
        <w:rPr>
          <w:noProof/>
          <w:sz w:val="56"/>
          <w:szCs w:val="56"/>
        </w:rPr>
        <w:drawing>
          <wp:inline distT="0" distB="0" distL="0" distR="0" wp14:anchorId="79F21EA4" wp14:editId="588E859E">
            <wp:extent cx="504825" cy="654401"/>
            <wp:effectExtent l="0" t="0" r="0" b="0"/>
            <wp:docPr id="1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7892" cy="671340"/>
                    </a:xfrm>
                    <a:prstGeom prst="rect">
                      <a:avLst/>
                    </a:prstGeom>
                  </pic:spPr>
                </pic:pic>
              </a:graphicData>
            </a:graphic>
          </wp:inline>
        </w:drawing>
      </w:r>
      <w:r>
        <w:rPr>
          <w:sz w:val="56"/>
          <w:szCs w:val="56"/>
        </w:rPr>
        <w:t xml:space="preserve">  </w:t>
      </w:r>
      <w:r>
        <w:rPr>
          <w:noProof/>
        </w:rPr>
        <w:drawing>
          <wp:inline distT="0" distB="0" distL="0" distR="0" wp14:anchorId="6EA8EAF8" wp14:editId="614B0D80">
            <wp:extent cx="320675" cy="307340"/>
            <wp:effectExtent l="0" t="0" r="3175" b="0"/>
            <wp:docPr id="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Pr>
          <w:sz w:val="56"/>
          <w:szCs w:val="56"/>
        </w:rPr>
        <w:t xml:space="preserve"> </w:t>
      </w:r>
      <w:r w:rsidRPr="00D0130A">
        <w:t>Twitter</w:t>
      </w:r>
      <w:r>
        <w:t xml:space="preserve"> </w:t>
      </w:r>
      <w:r>
        <w:rPr>
          <w:noProof/>
        </w:rPr>
        <w:drawing>
          <wp:inline distT="0" distB="0" distL="0" distR="0" wp14:anchorId="1751C670" wp14:editId="37366F7C">
            <wp:extent cx="518026" cy="671513"/>
            <wp:effectExtent l="0" t="0" r="0" b="0"/>
            <wp:docPr id="2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088" cy="684556"/>
                    </a:xfrm>
                    <a:prstGeom prst="rect">
                      <a:avLst/>
                    </a:prstGeom>
                  </pic:spPr>
                </pic:pic>
              </a:graphicData>
            </a:graphic>
          </wp:inline>
        </w:drawing>
      </w:r>
      <w:r>
        <w:t xml:space="preserve"> </w:t>
      </w:r>
      <w:r>
        <w:rPr>
          <w:noProof/>
        </w:rPr>
        <w:t xml:space="preserve">    </w:t>
      </w:r>
      <w:r>
        <w:rPr>
          <w:noProof/>
        </w:rPr>
        <w:drawing>
          <wp:inline distT="0" distB="0" distL="0" distR="0" wp14:anchorId="3E5FB5BF" wp14:editId="78CC4816">
            <wp:extent cx="352697" cy="351130"/>
            <wp:effectExtent l="0" t="0" r="0" b="0"/>
            <wp:docPr id="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385531" cy="383818"/>
                    </a:xfrm>
                    <a:prstGeom prst="rect">
                      <a:avLst/>
                    </a:prstGeom>
                  </pic:spPr>
                </pic:pic>
              </a:graphicData>
            </a:graphic>
          </wp:inline>
        </w:drawing>
      </w:r>
      <w:r w:rsidRPr="009B76C7">
        <w:t xml:space="preserve">  </w:t>
      </w:r>
      <w:r>
        <w:t xml:space="preserve"> </w:t>
      </w:r>
      <w:r w:rsidRPr="009B76C7">
        <w:t>Instagram</w:t>
      </w:r>
      <w:r>
        <w:t xml:space="preserve"> </w:t>
      </w:r>
      <w:r>
        <w:rPr>
          <w:noProof/>
        </w:rPr>
        <w:drawing>
          <wp:inline distT="0" distB="0" distL="0" distR="0" wp14:anchorId="4FF65CD1" wp14:editId="39539C43">
            <wp:extent cx="505051" cy="654695"/>
            <wp:effectExtent l="0" t="0" r="9525" b="0"/>
            <wp:docPr id="2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8324" cy="671901"/>
                    </a:xfrm>
                    <a:prstGeom prst="rect">
                      <a:avLst/>
                    </a:prstGeom>
                  </pic:spPr>
                </pic:pic>
              </a:graphicData>
            </a:graphic>
          </wp:inline>
        </w:drawing>
      </w:r>
      <w:r>
        <w:t xml:space="preserve">  </w:t>
      </w:r>
      <w:r>
        <w:rPr>
          <w:noProof/>
          <w:sz w:val="56"/>
          <w:szCs w:val="56"/>
        </w:rPr>
        <w:t xml:space="preserve">  </w:t>
      </w:r>
      <w:r>
        <w:rPr>
          <w:noProof/>
          <w:sz w:val="56"/>
          <w:szCs w:val="56"/>
        </w:rPr>
        <w:drawing>
          <wp:inline distT="0" distB="0" distL="0" distR="0" wp14:anchorId="579E841D" wp14:editId="773F3B34">
            <wp:extent cx="614477" cy="257223"/>
            <wp:effectExtent l="0" t="0" r="0" b="0"/>
            <wp:docPr id="2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2645" cy="285758"/>
                    </a:xfrm>
                    <a:prstGeom prst="rect">
                      <a:avLst/>
                    </a:prstGeom>
                  </pic:spPr>
                </pic:pic>
              </a:graphicData>
            </a:graphic>
          </wp:inline>
        </w:drawing>
      </w:r>
      <w:r>
        <w:rPr>
          <w:sz w:val="56"/>
          <w:szCs w:val="56"/>
        </w:rPr>
        <w:t xml:space="preserve"> </w:t>
      </w:r>
      <w:r>
        <w:rPr>
          <w:noProof/>
          <w:sz w:val="56"/>
          <w:szCs w:val="56"/>
        </w:rPr>
        <w:drawing>
          <wp:inline distT="0" distB="0" distL="0" distR="0" wp14:anchorId="4FCF1E98" wp14:editId="57D58BDA">
            <wp:extent cx="517290" cy="670560"/>
            <wp:effectExtent l="0" t="0" r="0" b="0"/>
            <wp:docPr id="3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4062" cy="679339"/>
                    </a:xfrm>
                    <a:prstGeom prst="rect">
                      <a:avLst/>
                    </a:prstGeom>
                  </pic:spPr>
                </pic:pic>
              </a:graphicData>
            </a:graphic>
          </wp:inline>
        </w:drawing>
      </w:r>
    </w:p>
    <w:sectPr w:rsidR="00C04DD8" w:rsidRPr="00D177AE" w:rsidSect="00C36BAF">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6F01" w14:textId="77777777" w:rsidR="0048326F" w:rsidRDefault="0048326F">
      <w:r>
        <w:separator/>
      </w:r>
    </w:p>
  </w:endnote>
  <w:endnote w:type="continuationSeparator" w:id="0">
    <w:p w14:paraId="17621681" w14:textId="77777777" w:rsidR="0048326F" w:rsidRDefault="0048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Noto Serif"/>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1980" w14:textId="77777777" w:rsidR="008B2CC3" w:rsidRDefault="008B2C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7235" w14:textId="77777777" w:rsidR="008B2CC3" w:rsidRPr="008B2CC3" w:rsidRDefault="008B2CC3" w:rsidP="008B2CC3">
    <w:pPr>
      <w:tabs>
        <w:tab w:val="center" w:pos="4819"/>
        <w:tab w:val="right" w:pos="9638"/>
      </w:tabs>
      <w:rPr>
        <w:rFonts w:ascii="Calibri" w:eastAsia="Calibri" w:hAnsi="Calibri"/>
        <w:sz w:val="22"/>
        <w:szCs w:val="22"/>
        <w:lang w:eastAsia="en-US"/>
      </w:rPr>
    </w:pPr>
    <w:r w:rsidRPr="008B2CC3">
      <w:rPr>
        <w:rFonts w:ascii="Calibri" w:eastAsia="Calibri" w:hAnsi="Calibri"/>
        <w:sz w:val="22"/>
        <w:szCs w:val="22"/>
        <w:lang w:eastAsia="en-US"/>
      </w:rPr>
      <w:t xml:space="preserve">LEGA NAVALE ITALIANA                                                              </w:t>
    </w:r>
    <w:r w:rsidRPr="008B2CC3">
      <w:rPr>
        <w:rFonts w:ascii="Calibri" w:eastAsia="Calibri" w:hAnsi="Calibri"/>
        <w:sz w:val="22"/>
        <w:szCs w:val="22"/>
        <w:lang w:eastAsia="en-US"/>
      </w:rPr>
      <w:tab/>
      <w:t xml:space="preserve"> tel. </w:t>
    </w:r>
    <w:r w:rsidRPr="008B2CC3">
      <w:rPr>
        <w:rFonts w:ascii="Calibri" w:eastAsia="Calibri" w:hAnsi="Calibri"/>
        <w:color w:val="111111"/>
        <w:sz w:val="22"/>
        <w:szCs w:val="22"/>
        <w:shd w:val="clear" w:color="auto" w:fill="FFFFFF"/>
        <w:lang w:eastAsia="en-US"/>
      </w:rPr>
      <w:t>06.809159218 - 06.809159223</w:t>
    </w:r>
  </w:p>
  <w:p w14:paraId="55362E6D" w14:textId="77777777" w:rsidR="008B2CC3" w:rsidRPr="008B2CC3" w:rsidRDefault="008B2CC3" w:rsidP="008B2CC3">
    <w:pPr>
      <w:tabs>
        <w:tab w:val="center" w:pos="4819"/>
        <w:tab w:val="right" w:pos="9638"/>
      </w:tabs>
      <w:rPr>
        <w:rFonts w:ascii="Calibri" w:eastAsia="Calibri" w:hAnsi="Calibri"/>
        <w:sz w:val="22"/>
        <w:szCs w:val="22"/>
        <w:lang w:eastAsia="en-US"/>
      </w:rPr>
    </w:pPr>
    <w:r w:rsidRPr="008B2CC3">
      <w:rPr>
        <w:rFonts w:ascii="Calibri" w:eastAsia="Calibri" w:hAnsi="Calibri"/>
        <w:sz w:val="22"/>
        <w:szCs w:val="22"/>
        <w:lang w:eastAsia="en-US"/>
      </w:rPr>
      <w:t xml:space="preserve">Presidenza Nazionale                                                                                       </w:t>
    </w:r>
    <w:hyperlink r:id="rId1" w:history="1">
      <w:r w:rsidRPr="008B2CC3">
        <w:rPr>
          <w:rFonts w:ascii="Georgia" w:eastAsia="Calibri" w:hAnsi="Georgia"/>
          <w:b/>
          <w:bCs/>
          <w:color w:val="0070C0"/>
          <w:sz w:val="22"/>
          <w:szCs w:val="22"/>
          <w:shd w:val="clear" w:color="auto" w:fill="FFFFFF"/>
          <w:lang w:eastAsia="en-US"/>
        </w:rPr>
        <w:t>comunicazione@leganavale.it</w:t>
      </w:r>
    </w:hyperlink>
    <w:r w:rsidRPr="008B2CC3">
      <w:rPr>
        <w:rFonts w:ascii="Calibri" w:eastAsia="Calibri" w:hAnsi="Calibri"/>
        <w:b/>
        <w:bCs/>
        <w:color w:val="0070C0"/>
        <w:sz w:val="22"/>
        <w:szCs w:val="22"/>
        <w:lang w:eastAsia="en-US"/>
      </w:rPr>
      <w:t xml:space="preserve"> </w:t>
    </w:r>
    <w:r w:rsidRPr="008B2CC3">
      <w:rPr>
        <w:rFonts w:ascii="Calibri" w:eastAsia="Calibri" w:hAnsi="Calibri"/>
        <w:b/>
        <w:bCs/>
        <w:color w:val="4472C4"/>
        <w:sz w:val="22"/>
        <w:szCs w:val="22"/>
        <w:lang w:eastAsia="en-US"/>
      </w:rPr>
      <w:t xml:space="preserve"> </w:t>
    </w:r>
    <w:r w:rsidRPr="008B2CC3">
      <w:rPr>
        <w:rFonts w:ascii="Calibri" w:eastAsia="Calibri" w:hAnsi="Calibri"/>
        <w:b/>
        <w:bCs/>
        <w:sz w:val="22"/>
        <w:szCs w:val="22"/>
        <w:lang w:eastAsia="en-US"/>
      </w:rPr>
      <w:t xml:space="preserve">    </w:t>
    </w:r>
    <w:r w:rsidRPr="008B2CC3">
      <w:rPr>
        <w:rFonts w:ascii="Calibri" w:eastAsia="Calibri" w:hAnsi="Calibri"/>
        <w:sz w:val="22"/>
        <w:szCs w:val="22"/>
        <w:lang w:eastAsia="en-US"/>
      </w:rPr>
      <w:t xml:space="preserve">  </w:t>
    </w:r>
  </w:p>
  <w:p w14:paraId="1A9FEDE8" w14:textId="77777777" w:rsidR="008B2CC3" w:rsidRPr="008B2CC3" w:rsidRDefault="008B2CC3" w:rsidP="008B2CC3">
    <w:pPr>
      <w:tabs>
        <w:tab w:val="center" w:pos="4819"/>
        <w:tab w:val="right" w:pos="9638"/>
      </w:tabs>
      <w:rPr>
        <w:rFonts w:ascii="Calibri" w:eastAsia="Calibri" w:hAnsi="Calibri"/>
        <w:b/>
        <w:bCs/>
        <w:color w:val="0070C0"/>
        <w:sz w:val="22"/>
        <w:szCs w:val="22"/>
        <w:lang w:eastAsia="en-US"/>
      </w:rPr>
    </w:pPr>
    <w:r w:rsidRPr="008B2CC3">
      <w:rPr>
        <w:rFonts w:ascii="Calibri" w:eastAsia="Calibri" w:hAnsi="Calibri"/>
        <w:sz w:val="22"/>
        <w:szCs w:val="22"/>
        <w:lang w:eastAsia="en-US"/>
      </w:rPr>
      <w:t xml:space="preserve">Via </w:t>
    </w:r>
    <w:proofErr w:type="spellStart"/>
    <w:r w:rsidRPr="008B2CC3">
      <w:rPr>
        <w:rFonts w:ascii="Calibri" w:eastAsia="Calibri" w:hAnsi="Calibri"/>
        <w:sz w:val="22"/>
        <w:szCs w:val="22"/>
        <w:lang w:eastAsia="en-US"/>
      </w:rPr>
      <w:t>Guidubaldo</w:t>
    </w:r>
    <w:proofErr w:type="spellEnd"/>
    <w:r w:rsidRPr="008B2CC3">
      <w:rPr>
        <w:rFonts w:ascii="Calibri" w:eastAsia="Calibri" w:hAnsi="Calibri"/>
        <w:sz w:val="22"/>
        <w:szCs w:val="22"/>
        <w:lang w:eastAsia="en-US"/>
      </w:rPr>
      <w:t xml:space="preserve"> del Monte 54 – 00197 Roma                                                  </w:t>
    </w:r>
    <w:r w:rsidRPr="008B2CC3">
      <w:rPr>
        <w:rFonts w:ascii="Calibri" w:eastAsia="Calibri" w:hAnsi="Calibri"/>
        <w:b/>
        <w:bCs/>
        <w:sz w:val="22"/>
        <w:szCs w:val="22"/>
        <w:lang w:eastAsia="en-US"/>
      </w:rPr>
      <w:t xml:space="preserve"> </w:t>
    </w:r>
    <w:hyperlink r:id="rId2" w:history="1">
      <w:r w:rsidRPr="008B2CC3">
        <w:rPr>
          <w:rFonts w:ascii="Calibri" w:eastAsia="Calibri" w:hAnsi="Calibri"/>
          <w:b/>
          <w:bCs/>
          <w:color w:val="0563C1"/>
          <w:sz w:val="22"/>
          <w:szCs w:val="22"/>
          <w:u w:val="single"/>
          <w:lang w:eastAsia="en-US"/>
        </w:rPr>
        <w:t>www.leganavale.it</w:t>
      </w:r>
    </w:hyperlink>
  </w:p>
  <w:p w14:paraId="04769CC0" w14:textId="77777777" w:rsidR="008B2CC3" w:rsidRPr="008B2CC3" w:rsidRDefault="008B2CC3" w:rsidP="008B2CC3">
    <w:pPr>
      <w:tabs>
        <w:tab w:val="center" w:pos="4819"/>
        <w:tab w:val="right" w:pos="9638"/>
      </w:tabs>
      <w:rPr>
        <w:rFonts w:ascii="Calibri" w:eastAsia="Calibri" w:hAnsi="Calibri"/>
        <w:color w:val="4472C4"/>
        <w:sz w:val="22"/>
        <w:szCs w:val="22"/>
        <w:lang w:eastAsia="en-US"/>
      </w:rPr>
    </w:pPr>
    <w:r w:rsidRPr="008B2CC3">
      <w:rPr>
        <w:rFonts w:ascii="Calibri" w:eastAsia="Calibri" w:hAnsi="Calibri"/>
        <w:b/>
        <w:bCs/>
        <w:color w:val="0070C0"/>
        <w:sz w:val="22"/>
        <w:szCs w:val="22"/>
        <w:lang w:eastAsia="en-US"/>
      </w:rPr>
      <w:t xml:space="preserve">                                                                                                                                   </w:t>
    </w:r>
    <w:hyperlink r:id="rId3" w:history="1">
      <w:r w:rsidRPr="008B2CC3">
        <w:rPr>
          <w:rFonts w:ascii="Calibri" w:eastAsia="Calibri" w:hAnsi="Calibri"/>
          <w:b/>
          <w:bCs/>
          <w:color w:val="0563C1"/>
          <w:sz w:val="22"/>
          <w:szCs w:val="22"/>
          <w:u w:val="single"/>
          <w:lang w:eastAsia="en-US"/>
        </w:rPr>
        <w:t>www.leganavalenews.it</w:t>
      </w:r>
    </w:hyperlink>
  </w:p>
  <w:p w14:paraId="7470ACC1" w14:textId="77777777" w:rsidR="008B2CC3" w:rsidRDefault="008B2C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EEC" w14:textId="77777777" w:rsidR="008B2CC3" w:rsidRDefault="008B2C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B749" w14:textId="77777777" w:rsidR="0048326F" w:rsidRDefault="0048326F">
      <w:r>
        <w:separator/>
      </w:r>
    </w:p>
  </w:footnote>
  <w:footnote w:type="continuationSeparator" w:id="0">
    <w:p w14:paraId="4AC3C3D5" w14:textId="77777777" w:rsidR="0048326F" w:rsidRDefault="0048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A8A6" w14:textId="77777777" w:rsidR="008B2CC3" w:rsidRDefault="008B2C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2D62" w14:textId="77777777" w:rsidR="000B4779" w:rsidRDefault="000B4779" w:rsidP="00D747D3">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96C8" w14:textId="77777777" w:rsidR="008B2CC3" w:rsidRDefault="008B2C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B81"/>
    <w:multiLevelType w:val="hybridMultilevel"/>
    <w:tmpl w:val="5FF6CE42"/>
    <w:lvl w:ilvl="0" w:tplc="D730088E">
      <w:start w:val="1"/>
      <w:numFmt w:val="bullet"/>
      <w:lvlText w:val=""/>
      <w:lvlJc w:val="left"/>
      <w:pPr>
        <w:tabs>
          <w:tab w:val="num" w:pos="680"/>
        </w:tabs>
        <w:ind w:left="680" w:hanging="396"/>
      </w:pPr>
      <w:rPr>
        <w:rFonts w:ascii="Symbol" w:hAnsi="Symbol" w:hint="default"/>
        <w:b/>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7098451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99"/>
    <w:rsid w:val="00044250"/>
    <w:rsid w:val="0006099C"/>
    <w:rsid w:val="00082AC6"/>
    <w:rsid w:val="000B4779"/>
    <w:rsid w:val="00152E6A"/>
    <w:rsid w:val="00183E5E"/>
    <w:rsid w:val="00196BF8"/>
    <w:rsid w:val="001F1927"/>
    <w:rsid w:val="002016BC"/>
    <w:rsid w:val="002203C7"/>
    <w:rsid w:val="00221693"/>
    <w:rsid w:val="00232DF2"/>
    <w:rsid w:val="002478CE"/>
    <w:rsid w:val="00261669"/>
    <w:rsid w:val="002740CC"/>
    <w:rsid w:val="002B6924"/>
    <w:rsid w:val="002C168A"/>
    <w:rsid w:val="00317E98"/>
    <w:rsid w:val="003224A6"/>
    <w:rsid w:val="00343C66"/>
    <w:rsid w:val="00351178"/>
    <w:rsid w:val="003702D9"/>
    <w:rsid w:val="003C424F"/>
    <w:rsid w:val="00415F3F"/>
    <w:rsid w:val="00457863"/>
    <w:rsid w:val="00465819"/>
    <w:rsid w:val="0048326F"/>
    <w:rsid w:val="004836E4"/>
    <w:rsid w:val="00486B6F"/>
    <w:rsid w:val="004B4EA5"/>
    <w:rsid w:val="004C35C1"/>
    <w:rsid w:val="004E00F1"/>
    <w:rsid w:val="004E2B7A"/>
    <w:rsid w:val="004F065F"/>
    <w:rsid w:val="004F58A8"/>
    <w:rsid w:val="00513148"/>
    <w:rsid w:val="005867B3"/>
    <w:rsid w:val="005972FB"/>
    <w:rsid w:val="005B63DC"/>
    <w:rsid w:val="005D162A"/>
    <w:rsid w:val="005D62B8"/>
    <w:rsid w:val="00615A4C"/>
    <w:rsid w:val="00631D88"/>
    <w:rsid w:val="0064250E"/>
    <w:rsid w:val="00642974"/>
    <w:rsid w:val="00682D61"/>
    <w:rsid w:val="006A01A4"/>
    <w:rsid w:val="006A52D8"/>
    <w:rsid w:val="006C1A2A"/>
    <w:rsid w:val="006D1CF3"/>
    <w:rsid w:val="006F3A44"/>
    <w:rsid w:val="006F3C00"/>
    <w:rsid w:val="007079C8"/>
    <w:rsid w:val="00713D1C"/>
    <w:rsid w:val="0071674E"/>
    <w:rsid w:val="00747947"/>
    <w:rsid w:val="007952F8"/>
    <w:rsid w:val="007B0416"/>
    <w:rsid w:val="007F7104"/>
    <w:rsid w:val="007F7854"/>
    <w:rsid w:val="00800BE5"/>
    <w:rsid w:val="00867D03"/>
    <w:rsid w:val="00870BCB"/>
    <w:rsid w:val="008722CF"/>
    <w:rsid w:val="00874A79"/>
    <w:rsid w:val="0088624F"/>
    <w:rsid w:val="00894417"/>
    <w:rsid w:val="008B2CC3"/>
    <w:rsid w:val="008D0199"/>
    <w:rsid w:val="008F00F8"/>
    <w:rsid w:val="009032FA"/>
    <w:rsid w:val="009133A8"/>
    <w:rsid w:val="0091368E"/>
    <w:rsid w:val="00955797"/>
    <w:rsid w:val="00982126"/>
    <w:rsid w:val="009F2B62"/>
    <w:rsid w:val="00A308A0"/>
    <w:rsid w:val="00A5675E"/>
    <w:rsid w:val="00B45ED3"/>
    <w:rsid w:val="00B9160A"/>
    <w:rsid w:val="00B94886"/>
    <w:rsid w:val="00BC59F8"/>
    <w:rsid w:val="00BE4997"/>
    <w:rsid w:val="00BF6757"/>
    <w:rsid w:val="00C04DD8"/>
    <w:rsid w:val="00C07A91"/>
    <w:rsid w:val="00C1083A"/>
    <w:rsid w:val="00C36BAF"/>
    <w:rsid w:val="00C418C9"/>
    <w:rsid w:val="00C54F9A"/>
    <w:rsid w:val="00C8500D"/>
    <w:rsid w:val="00C96791"/>
    <w:rsid w:val="00CC4C9B"/>
    <w:rsid w:val="00CE2FE1"/>
    <w:rsid w:val="00CF3E0E"/>
    <w:rsid w:val="00D177AE"/>
    <w:rsid w:val="00D21BAE"/>
    <w:rsid w:val="00D33E50"/>
    <w:rsid w:val="00D66261"/>
    <w:rsid w:val="00D747D3"/>
    <w:rsid w:val="00D752DA"/>
    <w:rsid w:val="00D935C2"/>
    <w:rsid w:val="00DA1437"/>
    <w:rsid w:val="00DA49B1"/>
    <w:rsid w:val="00DB61A8"/>
    <w:rsid w:val="00DE7E13"/>
    <w:rsid w:val="00E1366A"/>
    <w:rsid w:val="00E5111B"/>
    <w:rsid w:val="00E53D0B"/>
    <w:rsid w:val="00E55A9C"/>
    <w:rsid w:val="00E60B37"/>
    <w:rsid w:val="00E71A5C"/>
    <w:rsid w:val="00E75A99"/>
    <w:rsid w:val="00E92468"/>
    <w:rsid w:val="00EA0F12"/>
    <w:rsid w:val="00EA7152"/>
    <w:rsid w:val="00EA7A2E"/>
    <w:rsid w:val="00ED19B3"/>
    <w:rsid w:val="00EE042C"/>
    <w:rsid w:val="00F10C57"/>
    <w:rsid w:val="00F13801"/>
    <w:rsid w:val="00F22C2E"/>
    <w:rsid w:val="00F338CA"/>
    <w:rsid w:val="00F3773A"/>
    <w:rsid w:val="00F5080E"/>
    <w:rsid w:val="00F5289B"/>
    <w:rsid w:val="00F80464"/>
    <w:rsid w:val="00FB4D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AE8A3"/>
  <w15:docId w15:val="{0F62E317-7FC0-4217-A1FA-7722D0C5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82AC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E75A99"/>
    <w:pPr>
      <w:spacing w:before="100" w:beforeAutospacing="1" w:after="100" w:afterAutospacing="1"/>
    </w:pPr>
  </w:style>
  <w:style w:type="paragraph" w:styleId="Corpodeltesto2">
    <w:name w:val="Body Text 2"/>
    <w:basedOn w:val="Normale"/>
    <w:link w:val="Corpodeltesto2Carattere"/>
    <w:semiHidden/>
    <w:unhideWhenUsed/>
    <w:rsid w:val="00E75A99"/>
    <w:pPr>
      <w:jc w:val="both"/>
    </w:pPr>
    <w:rPr>
      <w:rFonts w:eastAsia="Calibri"/>
      <w:sz w:val="20"/>
      <w:szCs w:val="20"/>
    </w:rPr>
  </w:style>
  <w:style w:type="character" w:customStyle="1" w:styleId="Corpodeltesto2Carattere">
    <w:name w:val="Corpo del testo 2 Carattere"/>
    <w:basedOn w:val="Carpredefinitoparagrafo"/>
    <w:link w:val="Corpodeltesto2"/>
    <w:semiHidden/>
    <w:rsid w:val="00E75A99"/>
    <w:rPr>
      <w:rFonts w:eastAsia="Calibri"/>
      <w:lang w:val="it-IT" w:eastAsia="it-IT" w:bidi="ar-SA"/>
    </w:rPr>
  </w:style>
  <w:style w:type="paragraph" w:styleId="Corpotesto">
    <w:name w:val="Body Text"/>
    <w:basedOn w:val="Normale"/>
    <w:rsid w:val="00C96791"/>
    <w:pPr>
      <w:spacing w:after="120"/>
    </w:pPr>
  </w:style>
  <w:style w:type="paragraph" w:styleId="Intestazione">
    <w:name w:val="header"/>
    <w:basedOn w:val="Normale"/>
    <w:rsid w:val="00C96791"/>
    <w:pPr>
      <w:tabs>
        <w:tab w:val="center" w:pos="4819"/>
        <w:tab w:val="right" w:pos="9638"/>
      </w:tabs>
    </w:pPr>
  </w:style>
  <w:style w:type="paragraph" w:styleId="Pidipagina">
    <w:name w:val="footer"/>
    <w:basedOn w:val="Normale"/>
    <w:rsid w:val="00C96791"/>
    <w:pPr>
      <w:tabs>
        <w:tab w:val="center" w:pos="4819"/>
        <w:tab w:val="right" w:pos="9638"/>
      </w:tabs>
    </w:pPr>
  </w:style>
  <w:style w:type="paragraph" w:customStyle="1" w:styleId="Default">
    <w:name w:val="Default"/>
    <w:basedOn w:val="Normale"/>
    <w:rsid w:val="006A01A4"/>
    <w:rPr>
      <w:rFonts w:ascii="Arial" w:hAnsi="Arial" w:cs="Arial"/>
      <w:color w:val="000000"/>
    </w:rPr>
  </w:style>
  <w:style w:type="character" w:styleId="Collegamentoipertestuale">
    <w:name w:val="Hyperlink"/>
    <w:basedOn w:val="Carpredefinitoparagrafo"/>
    <w:uiPriority w:val="99"/>
    <w:rsid w:val="005867B3"/>
    <w:rPr>
      <w:color w:val="0000FF" w:themeColor="hyperlink"/>
      <w:u w:val="single"/>
    </w:rPr>
  </w:style>
  <w:style w:type="paragraph" w:styleId="Testofumetto">
    <w:name w:val="Balloon Text"/>
    <w:basedOn w:val="Normale"/>
    <w:link w:val="TestofumettoCarattere"/>
    <w:rsid w:val="007F7854"/>
    <w:rPr>
      <w:rFonts w:ascii="Tahoma" w:hAnsi="Tahoma" w:cs="Tahoma"/>
      <w:sz w:val="16"/>
      <w:szCs w:val="16"/>
    </w:rPr>
  </w:style>
  <w:style w:type="character" w:customStyle="1" w:styleId="TestofumettoCarattere">
    <w:name w:val="Testo fumetto Carattere"/>
    <w:basedOn w:val="Carpredefinitoparagrafo"/>
    <w:link w:val="Testofumetto"/>
    <w:rsid w:val="007F7854"/>
    <w:rPr>
      <w:rFonts w:ascii="Tahoma" w:hAnsi="Tahoma" w:cs="Tahoma"/>
      <w:sz w:val="16"/>
      <w:szCs w:val="16"/>
    </w:rPr>
  </w:style>
  <w:style w:type="character" w:styleId="Enfasigrassetto">
    <w:name w:val="Strong"/>
    <w:basedOn w:val="Carpredefinitoparagrafo"/>
    <w:uiPriority w:val="22"/>
    <w:qFormat/>
    <w:rsid w:val="004C35C1"/>
    <w:rPr>
      <w:b/>
      <w:bCs/>
    </w:rPr>
  </w:style>
  <w:style w:type="paragraph" w:customStyle="1" w:styleId="cdt4ke">
    <w:name w:val="cdt4ke"/>
    <w:basedOn w:val="Normale"/>
    <w:rsid w:val="00D177AE"/>
    <w:pPr>
      <w:spacing w:before="100" w:beforeAutospacing="1" w:after="100" w:afterAutospacing="1"/>
    </w:pPr>
  </w:style>
  <w:style w:type="character" w:styleId="Menzionenonrisolta">
    <w:name w:val="Unresolved Mention"/>
    <w:basedOn w:val="Carpredefinitoparagrafo"/>
    <w:uiPriority w:val="99"/>
    <w:semiHidden/>
    <w:unhideWhenUsed/>
    <w:rsid w:val="00D66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8200">
      <w:bodyDiv w:val="1"/>
      <w:marLeft w:val="0"/>
      <w:marRight w:val="0"/>
      <w:marTop w:val="0"/>
      <w:marBottom w:val="0"/>
      <w:divBdr>
        <w:top w:val="none" w:sz="0" w:space="0" w:color="auto"/>
        <w:left w:val="none" w:sz="0" w:space="0" w:color="auto"/>
        <w:bottom w:val="none" w:sz="0" w:space="0" w:color="auto"/>
        <w:right w:val="none" w:sz="0" w:space="0" w:color="auto"/>
      </w:divBdr>
      <w:divsChild>
        <w:div w:id="5382261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591207132">
      <w:bodyDiv w:val="1"/>
      <w:marLeft w:val="0"/>
      <w:marRight w:val="0"/>
      <w:marTop w:val="0"/>
      <w:marBottom w:val="0"/>
      <w:divBdr>
        <w:top w:val="none" w:sz="0" w:space="0" w:color="auto"/>
        <w:left w:val="none" w:sz="0" w:space="0" w:color="auto"/>
        <w:bottom w:val="none" w:sz="0" w:space="0" w:color="auto"/>
        <w:right w:val="none" w:sz="0" w:space="0" w:color="auto"/>
      </w:divBdr>
    </w:div>
    <w:div w:id="610279857">
      <w:bodyDiv w:val="1"/>
      <w:marLeft w:val="0"/>
      <w:marRight w:val="0"/>
      <w:marTop w:val="0"/>
      <w:marBottom w:val="0"/>
      <w:divBdr>
        <w:top w:val="none" w:sz="0" w:space="0" w:color="auto"/>
        <w:left w:val="none" w:sz="0" w:space="0" w:color="auto"/>
        <w:bottom w:val="none" w:sz="0" w:space="0" w:color="auto"/>
        <w:right w:val="none" w:sz="0" w:space="0" w:color="auto"/>
      </w:divBdr>
    </w:div>
    <w:div w:id="725838388">
      <w:bodyDiv w:val="1"/>
      <w:marLeft w:val="0"/>
      <w:marRight w:val="0"/>
      <w:marTop w:val="0"/>
      <w:marBottom w:val="0"/>
      <w:divBdr>
        <w:top w:val="none" w:sz="0" w:space="0" w:color="auto"/>
        <w:left w:val="none" w:sz="0" w:space="0" w:color="auto"/>
        <w:bottom w:val="none" w:sz="0" w:space="0" w:color="auto"/>
        <w:right w:val="none" w:sz="0" w:space="0" w:color="auto"/>
      </w:divBdr>
      <w:divsChild>
        <w:div w:id="1065372688">
          <w:marLeft w:val="0"/>
          <w:marRight w:val="0"/>
          <w:marTop w:val="0"/>
          <w:marBottom w:val="0"/>
          <w:divBdr>
            <w:top w:val="none" w:sz="0" w:space="0" w:color="auto"/>
            <w:left w:val="none" w:sz="0" w:space="0" w:color="auto"/>
            <w:bottom w:val="none" w:sz="0" w:space="0" w:color="auto"/>
            <w:right w:val="none" w:sz="0" w:space="0" w:color="auto"/>
          </w:divBdr>
          <w:divsChild>
            <w:div w:id="58796583">
              <w:marLeft w:val="0"/>
              <w:marRight w:val="0"/>
              <w:marTop w:val="0"/>
              <w:marBottom w:val="0"/>
              <w:divBdr>
                <w:top w:val="none" w:sz="0" w:space="0" w:color="auto"/>
                <w:left w:val="none" w:sz="0" w:space="0" w:color="auto"/>
                <w:bottom w:val="none" w:sz="0" w:space="0" w:color="auto"/>
                <w:right w:val="none" w:sz="0" w:space="0" w:color="auto"/>
              </w:divBdr>
              <w:divsChild>
                <w:div w:id="1931234313">
                  <w:marLeft w:val="0"/>
                  <w:marRight w:val="0"/>
                  <w:marTop w:val="0"/>
                  <w:marBottom w:val="0"/>
                  <w:divBdr>
                    <w:top w:val="none" w:sz="0" w:space="0" w:color="auto"/>
                    <w:left w:val="none" w:sz="0" w:space="0" w:color="auto"/>
                    <w:bottom w:val="none" w:sz="0" w:space="0" w:color="auto"/>
                    <w:right w:val="none" w:sz="0" w:space="0" w:color="auto"/>
                  </w:divBdr>
                  <w:divsChild>
                    <w:div w:id="610480745">
                      <w:marLeft w:val="0"/>
                      <w:marRight w:val="0"/>
                      <w:marTop w:val="0"/>
                      <w:marBottom w:val="0"/>
                      <w:divBdr>
                        <w:top w:val="none" w:sz="0" w:space="0" w:color="auto"/>
                        <w:left w:val="none" w:sz="0" w:space="0" w:color="auto"/>
                        <w:bottom w:val="none" w:sz="0" w:space="0" w:color="auto"/>
                        <w:right w:val="none" w:sz="0" w:space="0" w:color="auto"/>
                      </w:divBdr>
                      <w:divsChild>
                        <w:div w:id="281571123">
                          <w:marLeft w:val="0"/>
                          <w:marRight w:val="0"/>
                          <w:marTop w:val="0"/>
                          <w:marBottom w:val="0"/>
                          <w:divBdr>
                            <w:top w:val="none" w:sz="0" w:space="0" w:color="auto"/>
                            <w:left w:val="none" w:sz="0" w:space="0" w:color="auto"/>
                            <w:bottom w:val="none" w:sz="0" w:space="0" w:color="auto"/>
                            <w:right w:val="none" w:sz="0" w:space="0" w:color="auto"/>
                          </w:divBdr>
                        </w:div>
                        <w:div w:id="14347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59736">
      <w:bodyDiv w:val="1"/>
      <w:marLeft w:val="0"/>
      <w:marRight w:val="0"/>
      <w:marTop w:val="0"/>
      <w:marBottom w:val="0"/>
      <w:divBdr>
        <w:top w:val="none" w:sz="0" w:space="0" w:color="auto"/>
        <w:left w:val="none" w:sz="0" w:space="0" w:color="auto"/>
        <w:bottom w:val="none" w:sz="0" w:space="0" w:color="auto"/>
        <w:right w:val="none" w:sz="0" w:space="0" w:color="auto"/>
      </w:divBdr>
    </w:div>
    <w:div w:id="1649628676">
      <w:bodyDiv w:val="1"/>
      <w:marLeft w:val="0"/>
      <w:marRight w:val="0"/>
      <w:marTop w:val="0"/>
      <w:marBottom w:val="0"/>
      <w:divBdr>
        <w:top w:val="none" w:sz="0" w:space="0" w:color="auto"/>
        <w:left w:val="none" w:sz="0" w:space="0" w:color="auto"/>
        <w:bottom w:val="none" w:sz="0" w:space="0" w:color="auto"/>
        <w:right w:val="none" w:sz="0" w:space="0" w:color="auto"/>
      </w:divBdr>
    </w:div>
    <w:div w:id="19943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www.leganavalenews.it" TargetMode="External"/><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leganavale.it"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248</Words>
  <Characters>1870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E´ grande, la soddisfazione dei vertici del direttivo della Lega Navale Italiana di San Benedetto, per aver ottenuto l´organizzazione dell´Assemblea Generale dei Soci</vt:lpstr>
    </vt:vector>
  </TitlesOfParts>
  <Company>microsoft</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grande, la soddisfazione dei vertici del direttivo della Lega Navale Italiana di San Benedetto, per aver ottenuto l´organizzazione dell´Assemblea Generale dei Soci</dc:title>
  <dc:creator>windows xp</dc:creator>
  <cp:lastModifiedBy>Andrea Fazioli</cp:lastModifiedBy>
  <cp:revision>12</cp:revision>
  <cp:lastPrinted>2013-05-10T09:54:00Z</cp:lastPrinted>
  <dcterms:created xsi:type="dcterms:W3CDTF">2021-10-18T11:52:00Z</dcterms:created>
  <dcterms:modified xsi:type="dcterms:W3CDTF">2022-11-02T12:42:00Z</dcterms:modified>
</cp:coreProperties>
</file>